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0C" w:rsidRDefault="00A5170C" w:rsidP="00A5170C">
      <w:pPr>
        <w:spacing w:after="375" w:line="240" w:lineRule="auto"/>
        <w:rPr>
          <w:rFonts w:ascii="Segoe UI" w:eastAsia="Times New Roman" w:hAnsi="Segoe UI" w:cs="Segoe UI"/>
          <w:color w:val="2C2F34"/>
          <w:sz w:val="27"/>
          <w:szCs w:val="27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7CA5A482" wp14:editId="79A50311">
            <wp:simplePos x="0" y="0"/>
            <wp:positionH relativeFrom="column">
              <wp:posOffset>2311571</wp:posOffset>
            </wp:positionH>
            <wp:positionV relativeFrom="paragraph">
              <wp:posOffset>-327459</wp:posOffset>
            </wp:positionV>
            <wp:extent cx="1139825" cy="869950"/>
            <wp:effectExtent l="38100" t="0" r="22225" b="254000"/>
            <wp:wrapNone/>
            <wp:docPr id="2" name="Image 1" descr="E: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869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5170C" w:rsidRPr="00A5170C" w:rsidRDefault="00A5170C" w:rsidP="00A5170C">
      <w:pPr>
        <w:spacing w:after="375" w:line="240" w:lineRule="auto"/>
        <w:rPr>
          <w:rFonts w:ascii="Segoe UI" w:eastAsia="Times New Roman" w:hAnsi="Segoe UI" w:cs="Segoe UI"/>
          <w:color w:val="3B3838" w:themeColor="background2" w:themeShade="40"/>
          <w:sz w:val="27"/>
          <w:szCs w:val="27"/>
          <w:lang w:eastAsia="fr-FR"/>
        </w:rPr>
      </w:pPr>
    </w:p>
    <w:p w:rsidR="00A5170C" w:rsidRPr="00A5170C" w:rsidRDefault="00A5170C" w:rsidP="00A5170C">
      <w:pPr>
        <w:spacing w:after="0" w:line="240" w:lineRule="auto"/>
        <w:jc w:val="center"/>
        <w:rPr>
          <w:rFonts w:ascii="Andalus" w:hAnsi="Andalus" w:cs="Andalus"/>
          <w:b/>
          <w:bCs/>
          <w:color w:val="3B3838" w:themeColor="background2" w:themeShade="40"/>
          <w:lang w:bidi="ar-DZ"/>
        </w:rPr>
      </w:pPr>
      <w:r w:rsidRPr="00A5170C">
        <w:rPr>
          <w:rFonts w:ascii="Andalus" w:hAnsi="Andalus" w:cs="Andalus"/>
          <w:b/>
          <w:bCs/>
          <w:color w:val="3B3838" w:themeColor="background2" w:themeShade="40"/>
          <w:lang w:bidi="ar-DZ"/>
        </w:rPr>
        <w:t>Université Constantine – 3 – Salah BOUBNIDER</w:t>
      </w:r>
    </w:p>
    <w:p w:rsidR="00A5170C" w:rsidRPr="00E72F62" w:rsidRDefault="00E72F62" w:rsidP="00E72F62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2C2F34"/>
          <w:sz w:val="27"/>
          <w:szCs w:val="27"/>
          <w:lang w:eastAsia="fr-FR"/>
        </w:rPr>
      </w:pPr>
      <w:r w:rsidRPr="00E72F62">
        <w:rPr>
          <w:rFonts w:ascii="Times New Roman" w:eastAsia="Times New Roman" w:hAnsi="Times New Roman" w:cs="Times New Roman"/>
          <w:color w:val="2C2F34"/>
          <w:sz w:val="27"/>
          <w:szCs w:val="27"/>
          <w:lang w:eastAsia="fr-FR"/>
        </w:rPr>
        <w:t>Faculté architecture et urbanisme de Constantine</w:t>
      </w:r>
    </w:p>
    <w:p w:rsidR="00E72F62" w:rsidRDefault="00E72F62" w:rsidP="00A5170C">
      <w:pPr>
        <w:spacing w:after="375" w:line="240" w:lineRule="auto"/>
        <w:jc w:val="both"/>
        <w:rPr>
          <w:sz w:val="24"/>
          <w:lang w:eastAsia="fr-FR"/>
        </w:rPr>
      </w:pPr>
    </w:p>
    <w:p w:rsidR="00E72F62" w:rsidRPr="00E72F62" w:rsidRDefault="00E72F62" w:rsidP="00E72F62">
      <w:pPr>
        <w:spacing w:after="375" w:line="240" w:lineRule="auto"/>
        <w:jc w:val="center"/>
        <w:rPr>
          <w:b/>
          <w:sz w:val="24"/>
          <w:lang w:eastAsia="fr-FR"/>
        </w:rPr>
      </w:pPr>
      <w:r w:rsidRPr="00E72F62">
        <w:rPr>
          <w:b/>
          <w:sz w:val="24"/>
          <w:lang w:eastAsia="fr-FR"/>
        </w:rPr>
        <w:t>APPEL A CANDIDATURES MASTER PROFESSIONNEL DESIGN ET ENVIRONNEMENT URBAIN</w:t>
      </w:r>
    </w:p>
    <w:p w:rsidR="002B7BBF" w:rsidRDefault="00A5170C" w:rsidP="00A5170C">
      <w:pPr>
        <w:spacing w:after="375" w:line="240" w:lineRule="auto"/>
        <w:jc w:val="both"/>
        <w:rPr>
          <w:sz w:val="24"/>
          <w:lang w:eastAsia="fr-FR"/>
        </w:rPr>
      </w:pPr>
      <w:r w:rsidRPr="00083EC3">
        <w:rPr>
          <w:sz w:val="24"/>
          <w:lang w:eastAsia="fr-FR"/>
        </w:rPr>
        <w:t>L</w:t>
      </w:r>
      <w:r w:rsidRPr="00072814">
        <w:rPr>
          <w:sz w:val="24"/>
          <w:lang w:eastAsia="fr-FR"/>
        </w:rPr>
        <w:t xml:space="preserve">a faculté d’architecture et d’urbanisme de l’université Constantine 3 Salah BOUBNIDER a le plaisir d’annoncer </w:t>
      </w:r>
      <w:r w:rsidRPr="00083EC3">
        <w:rPr>
          <w:sz w:val="24"/>
          <w:lang w:eastAsia="fr-FR"/>
        </w:rPr>
        <w:t xml:space="preserve">l’ouverture d’un Master professionnel </w:t>
      </w:r>
      <w:r w:rsidRPr="00072814">
        <w:rPr>
          <w:sz w:val="24"/>
          <w:lang w:eastAsia="fr-FR"/>
        </w:rPr>
        <w:t xml:space="preserve">en </w:t>
      </w:r>
      <w:r w:rsidRPr="00072814">
        <w:rPr>
          <w:b/>
          <w:sz w:val="24"/>
          <w:lang w:eastAsia="fr-FR"/>
        </w:rPr>
        <w:t>Design et environnement urbain</w:t>
      </w:r>
      <w:r w:rsidRPr="00072814">
        <w:rPr>
          <w:sz w:val="24"/>
          <w:lang w:eastAsia="fr-FR"/>
        </w:rPr>
        <w:t xml:space="preserve">. </w:t>
      </w:r>
    </w:p>
    <w:p w:rsidR="00945E33" w:rsidRDefault="00945E33" w:rsidP="00945E33">
      <w:pPr>
        <w:spacing w:after="375" w:line="240" w:lineRule="auto"/>
        <w:jc w:val="both"/>
        <w:rPr>
          <w:sz w:val="24"/>
          <w:lang w:eastAsia="fr-FR"/>
        </w:rPr>
      </w:pPr>
      <w:r w:rsidRPr="00931B89">
        <w:rPr>
          <w:sz w:val="24"/>
          <w:lang w:eastAsia="fr-FR"/>
        </w:rPr>
        <w:t xml:space="preserve">Le master à </w:t>
      </w:r>
      <w:r w:rsidRPr="00945E33">
        <w:rPr>
          <w:b/>
          <w:sz w:val="24"/>
          <w:lang w:eastAsia="fr-FR"/>
        </w:rPr>
        <w:t>caractère professionnel</w:t>
      </w:r>
      <w:r w:rsidRPr="00931B89">
        <w:rPr>
          <w:sz w:val="24"/>
          <w:lang w:eastAsia="fr-FR"/>
        </w:rPr>
        <w:t xml:space="preserve"> se veut une opportunité de </w:t>
      </w:r>
      <w:r w:rsidRPr="00945E33">
        <w:rPr>
          <w:b/>
          <w:sz w:val="24"/>
          <w:lang w:eastAsia="fr-FR"/>
        </w:rPr>
        <w:t>se spécialiser grâce à la démarche design appliquée aux projets</w:t>
      </w:r>
      <w:r w:rsidRPr="00931B89">
        <w:rPr>
          <w:sz w:val="24"/>
          <w:lang w:eastAsia="fr-FR"/>
        </w:rPr>
        <w:t>, de l’objet en passant par l’échelle architecturale jusqu’à l’urbain. Sa mise en pratique dans les domaines multiples du domaine de l’architecture, de l’urbanisme et des métiers relatifs à la ville, lui confère une dimension pluridisciplinaire de grande qualité.</w:t>
      </w:r>
    </w:p>
    <w:p w:rsidR="00945E33" w:rsidRDefault="00945E33" w:rsidP="00945E33">
      <w:pPr>
        <w:spacing w:after="375" w:line="240" w:lineRule="auto"/>
        <w:jc w:val="both"/>
        <w:rPr>
          <w:sz w:val="24"/>
          <w:lang w:eastAsia="fr-FR"/>
        </w:rPr>
      </w:pPr>
      <w:r w:rsidRPr="00931B89">
        <w:rPr>
          <w:sz w:val="24"/>
          <w:lang w:eastAsia="fr-FR"/>
        </w:rPr>
        <w:t>Dans ce sens, ce master professionnalisant s’attache à transmettre les connaissances scientifiques et la méthodologie du design aux di</w:t>
      </w:r>
      <w:r>
        <w:rPr>
          <w:sz w:val="24"/>
          <w:lang w:eastAsia="fr-FR"/>
        </w:rPr>
        <w:t>fférentes échelles du projet tou</w:t>
      </w:r>
      <w:r w:rsidRPr="00931B89">
        <w:rPr>
          <w:sz w:val="24"/>
          <w:lang w:eastAsia="fr-FR"/>
        </w:rPr>
        <w:t>t en maitrisant l</w:t>
      </w:r>
      <w:r>
        <w:rPr>
          <w:sz w:val="24"/>
          <w:lang w:eastAsia="fr-FR"/>
        </w:rPr>
        <w:t xml:space="preserve">eur </w:t>
      </w:r>
      <w:r w:rsidRPr="00931B89">
        <w:rPr>
          <w:sz w:val="24"/>
          <w:lang w:eastAsia="fr-FR"/>
        </w:rPr>
        <w:t xml:space="preserve">articulation. Par ailleurs l’acquisition de compétences en entrepreneuriat ainsi que le rapprochement université-entreprise sont au cœur de la formation, et ce à travers l'implication des professionnels du domaine de l'architecture, de l'urbanisme et des métiers de la ville dans le déroulement de l’offre de formation. </w:t>
      </w:r>
    </w:p>
    <w:p w:rsidR="00945E33" w:rsidRDefault="00945E33" w:rsidP="00945E33">
      <w:pPr>
        <w:spacing w:after="375" w:line="240" w:lineRule="auto"/>
        <w:jc w:val="both"/>
        <w:rPr>
          <w:sz w:val="24"/>
          <w:lang w:eastAsia="fr-FR"/>
        </w:rPr>
      </w:pPr>
      <w:r w:rsidRPr="00931B89">
        <w:rPr>
          <w:sz w:val="24"/>
          <w:lang w:eastAsia="fr-FR"/>
        </w:rPr>
        <w:t>La formation se présente sous forme d'ateliers créatifs, de workshop</w:t>
      </w:r>
      <w:r>
        <w:rPr>
          <w:sz w:val="24"/>
          <w:lang w:eastAsia="fr-FR"/>
        </w:rPr>
        <w:t>s</w:t>
      </w:r>
      <w:r w:rsidRPr="00931B89">
        <w:rPr>
          <w:sz w:val="24"/>
          <w:lang w:eastAsia="fr-FR"/>
        </w:rPr>
        <w:t xml:space="preserve">, de séminaires </w:t>
      </w:r>
      <w:proofErr w:type="spellStart"/>
      <w:r w:rsidRPr="00931B89">
        <w:rPr>
          <w:sz w:val="24"/>
          <w:lang w:eastAsia="fr-FR"/>
        </w:rPr>
        <w:t>curriculaires</w:t>
      </w:r>
      <w:proofErr w:type="spellEnd"/>
      <w:r w:rsidRPr="00931B89">
        <w:rPr>
          <w:sz w:val="24"/>
          <w:lang w:eastAsia="fr-FR"/>
        </w:rPr>
        <w:t xml:space="preserve"> qu visent à appuyer l'élaboration on de projets personnels et la création d'entreprises en fin de cursus. La permanence du lien avec des professionnels</w:t>
      </w:r>
      <w:r>
        <w:rPr>
          <w:sz w:val="24"/>
          <w:lang w:eastAsia="fr-FR"/>
        </w:rPr>
        <w:t xml:space="preserve"> et des industriels, permettra</w:t>
      </w:r>
      <w:r w:rsidRPr="00931B89">
        <w:rPr>
          <w:sz w:val="24"/>
          <w:lang w:eastAsia="fr-FR"/>
        </w:rPr>
        <w:t xml:space="preserve"> aux futurs candidats une réelle mise en situation professionnelle.</w:t>
      </w:r>
    </w:p>
    <w:p w:rsidR="00E72F62" w:rsidRPr="00E72F62" w:rsidRDefault="00E72F62" w:rsidP="00E72F62">
      <w:pPr>
        <w:spacing w:after="375" w:line="24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 xml:space="preserve">* </w:t>
      </w:r>
      <w:r w:rsidRPr="00E72F62">
        <w:rPr>
          <w:b/>
          <w:sz w:val="24"/>
          <w:lang w:eastAsia="fr-FR"/>
        </w:rPr>
        <w:t xml:space="preserve">Nombre de </w:t>
      </w:r>
      <w:r w:rsidRPr="00E72F62">
        <w:rPr>
          <w:b/>
          <w:sz w:val="24"/>
          <w:lang w:eastAsia="fr-FR"/>
        </w:rPr>
        <w:t>postes : 24</w:t>
      </w:r>
    </w:p>
    <w:p w:rsidR="00E72F62" w:rsidRPr="00E72F62" w:rsidRDefault="00E72F62" w:rsidP="00E72F62">
      <w:pPr>
        <w:spacing w:after="375" w:line="240" w:lineRule="auto"/>
        <w:jc w:val="both"/>
        <w:rPr>
          <w:b/>
          <w:sz w:val="24"/>
          <w:lang w:eastAsia="fr-FR"/>
        </w:rPr>
      </w:pPr>
      <w:r w:rsidRPr="00E72F62">
        <w:rPr>
          <w:b/>
          <w:sz w:val="24"/>
          <w:lang w:eastAsia="fr-FR"/>
        </w:rPr>
        <w:t xml:space="preserve">Conditions </w:t>
      </w:r>
      <w:r w:rsidRPr="00E72F62">
        <w:rPr>
          <w:b/>
          <w:sz w:val="24"/>
          <w:lang w:eastAsia="fr-FR"/>
        </w:rPr>
        <w:t>d’accès :</w:t>
      </w:r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>- Être titulaire d'une licence dans une des filières :</w:t>
      </w:r>
      <w:r>
        <w:rPr>
          <w:sz w:val="24"/>
          <w:lang w:eastAsia="fr-FR"/>
        </w:rPr>
        <w:t xml:space="preserve"> </w:t>
      </w:r>
      <w:r w:rsidRPr="00E72F62">
        <w:rPr>
          <w:sz w:val="24"/>
          <w:lang w:eastAsia="fr-FR"/>
        </w:rPr>
        <w:t>Architecture, Urbanisme,</w:t>
      </w:r>
      <w:r w:rsidRPr="00E72F62">
        <w:rPr>
          <w:sz w:val="24"/>
          <w:lang w:eastAsia="fr-FR"/>
        </w:rPr>
        <w:t xml:space="preserve"> métiers de la </w:t>
      </w:r>
      <w:r w:rsidRPr="00E72F62">
        <w:rPr>
          <w:sz w:val="24"/>
          <w:lang w:eastAsia="fr-FR"/>
        </w:rPr>
        <w:t>ville, GTU</w:t>
      </w:r>
      <w:r>
        <w:rPr>
          <w:sz w:val="24"/>
          <w:lang w:eastAsia="fr-FR"/>
        </w:rPr>
        <w:t xml:space="preserve">, </w:t>
      </w:r>
      <w:proofErr w:type="gramStart"/>
      <w:r w:rsidRPr="00E72F62">
        <w:rPr>
          <w:sz w:val="24"/>
          <w:lang w:eastAsia="fr-FR"/>
        </w:rPr>
        <w:t>ou</w:t>
      </w:r>
      <w:proofErr w:type="gramEnd"/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 xml:space="preserve">- Être titulaire d'un master dans une des </w:t>
      </w:r>
      <w:r w:rsidRPr="00E72F62">
        <w:rPr>
          <w:sz w:val="24"/>
          <w:lang w:eastAsia="fr-FR"/>
        </w:rPr>
        <w:t>filières :</w:t>
      </w:r>
      <w:r w:rsidRPr="00E72F62">
        <w:rPr>
          <w:sz w:val="24"/>
          <w:lang w:eastAsia="fr-FR"/>
        </w:rPr>
        <w:t xml:space="preserve"> architecture, urbanisme, management de </w:t>
      </w:r>
      <w:r w:rsidRPr="00E72F62">
        <w:rPr>
          <w:sz w:val="24"/>
          <w:lang w:eastAsia="fr-FR"/>
        </w:rPr>
        <w:t>projets, GTU</w:t>
      </w:r>
      <w:r>
        <w:rPr>
          <w:sz w:val="24"/>
          <w:lang w:eastAsia="fr-FR"/>
        </w:rPr>
        <w:t xml:space="preserve">, </w:t>
      </w:r>
      <w:proofErr w:type="gramStart"/>
      <w:r w:rsidRPr="00E72F62">
        <w:rPr>
          <w:sz w:val="24"/>
          <w:lang w:eastAsia="fr-FR"/>
        </w:rPr>
        <w:t>ou</w:t>
      </w:r>
      <w:proofErr w:type="gramEnd"/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>- Être titulaire d'un diplôme d'architecte ou d'ingénieur en GTU système classique</w:t>
      </w:r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lastRenderedPageBreak/>
        <w:t xml:space="preserve"> </w:t>
      </w:r>
    </w:p>
    <w:p w:rsidR="00E72F62" w:rsidRPr="00E72F62" w:rsidRDefault="00E72F62" w:rsidP="00E72F62">
      <w:pPr>
        <w:spacing w:after="100" w:afterAutospacing="1" w:line="360" w:lineRule="auto"/>
        <w:jc w:val="both"/>
        <w:rPr>
          <w:b/>
          <w:sz w:val="24"/>
          <w:lang w:eastAsia="fr-FR"/>
        </w:rPr>
      </w:pPr>
      <w:r w:rsidRPr="00E72F62">
        <w:rPr>
          <w:b/>
          <w:sz w:val="24"/>
          <w:lang w:eastAsia="fr-FR"/>
        </w:rPr>
        <w:t xml:space="preserve">Date limite de dépôt des dossiers de </w:t>
      </w:r>
      <w:r w:rsidRPr="00E72F62">
        <w:rPr>
          <w:b/>
          <w:sz w:val="24"/>
          <w:lang w:eastAsia="fr-FR"/>
        </w:rPr>
        <w:t>candidatures :</w:t>
      </w:r>
      <w:r w:rsidRPr="00E72F62">
        <w:rPr>
          <w:b/>
          <w:sz w:val="24"/>
          <w:lang w:eastAsia="fr-FR"/>
        </w:rPr>
        <w:t xml:space="preserve"> </w:t>
      </w:r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>* 24 Janvier 2021 à minuit</w:t>
      </w:r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b/>
          <w:sz w:val="24"/>
          <w:lang w:eastAsia="fr-FR"/>
        </w:rPr>
        <w:t>* Délai de traitement des dossiers candidatures :</w:t>
      </w:r>
      <w:r w:rsidRPr="00E72F62">
        <w:rPr>
          <w:sz w:val="24"/>
          <w:lang w:eastAsia="fr-FR"/>
        </w:rPr>
        <w:t xml:space="preserve"> 25-26 Janvier 2021</w:t>
      </w:r>
    </w:p>
    <w:p w:rsidR="00E72F62" w:rsidRPr="00E72F62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 xml:space="preserve">* </w:t>
      </w:r>
      <w:r w:rsidRPr="00E72F62">
        <w:rPr>
          <w:b/>
          <w:sz w:val="24"/>
          <w:lang w:eastAsia="fr-FR"/>
        </w:rPr>
        <w:t>Entretien et sélection finale</w:t>
      </w:r>
      <w:r w:rsidRPr="00E72F62">
        <w:rPr>
          <w:sz w:val="24"/>
          <w:lang w:eastAsia="fr-FR"/>
        </w:rPr>
        <w:t>/ 27-28 Janvier 2021</w:t>
      </w:r>
    </w:p>
    <w:p w:rsidR="00E72F62" w:rsidRPr="00072814" w:rsidRDefault="00E72F62" w:rsidP="00E72F62">
      <w:pPr>
        <w:spacing w:after="100" w:afterAutospacing="1" w:line="360" w:lineRule="auto"/>
        <w:jc w:val="both"/>
        <w:rPr>
          <w:sz w:val="24"/>
          <w:lang w:eastAsia="fr-FR"/>
        </w:rPr>
      </w:pPr>
      <w:r w:rsidRPr="00E72F62">
        <w:rPr>
          <w:sz w:val="24"/>
          <w:lang w:eastAsia="fr-FR"/>
        </w:rPr>
        <w:t xml:space="preserve">* </w:t>
      </w:r>
      <w:r w:rsidRPr="00E72F62">
        <w:rPr>
          <w:b/>
          <w:sz w:val="24"/>
          <w:lang w:eastAsia="fr-FR"/>
        </w:rPr>
        <w:t xml:space="preserve">Résultat </w:t>
      </w:r>
      <w:r w:rsidRPr="00E72F62">
        <w:rPr>
          <w:b/>
          <w:sz w:val="24"/>
          <w:lang w:eastAsia="fr-FR"/>
        </w:rPr>
        <w:t>final</w:t>
      </w:r>
      <w:r w:rsidRPr="00E72F62">
        <w:rPr>
          <w:sz w:val="24"/>
          <w:lang w:eastAsia="fr-FR"/>
        </w:rPr>
        <w:t xml:space="preserve"> :</w:t>
      </w:r>
      <w:r w:rsidRPr="00E72F62">
        <w:rPr>
          <w:sz w:val="24"/>
          <w:lang w:eastAsia="fr-FR"/>
        </w:rPr>
        <w:t xml:space="preserve"> 29 Janvier 2021</w:t>
      </w:r>
      <w:bookmarkStart w:id="0" w:name="_GoBack"/>
      <w:bookmarkEnd w:id="0"/>
    </w:p>
    <w:p w:rsidR="00945E33" w:rsidRDefault="00945E33" w:rsidP="002B1E96">
      <w:pPr>
        <w:spacing w:after="375" w:line="240" w:lineRule="auto"/>
        <w:jc w:val="both"/>
        <w:rPr>
          <w:sz w:val="24"/>
          <w:lang w:eastAsia="fr-FR"/>
        </w:rPr>
      </w:pPr>
    </w:p>
    <w:p w:rsidR="00945E33" w:rsidRDefault="00945E33" w:rsidP="002B1E96">
      <w:pPr>
        <w:spacing w:after="375" w:line="240" w:lineRule="auto"/>
        <w:jc w:val="both"/>
        <w:rPr>
          <w:sz w:val="24"/>
          <w:lang w:eastAsia="fr-FR"/>
        </w:rPr>
      </w:pPr>
    </w:p>
    <w:p w:rsidR="00945E33" w:rsidRDefault="00945E33" w:rsidP="002B1E96">
      <w:pPr>
        <w:spacing w:after="375" w:line="240" w:lineRule="auto"/>
        <w:jc w:val="both"/>
        <w:rPr>
          <w:sz w:val="24"/>
          <w:lang w:eastAsia="fr-FR"/>
        </w:rPr>
      </w:pPr>
    </w:p>
    <w:p w:rsidR="002B1E96" w:rsidRDefault="002B1E96" w:rsidP="00072814">
      <w:pPr>
        <w:spacing w:after="375" w:line="240" w:lineRule="auto"/>
        <w:jc w:val="both"/>
        <w:rPr>
          <w:sz w:val="24"/>
          <w:lang w:eastAsia="fr-FR"/>
        </w:rPr>
      </w:pPr>
    </w:p>
    <w:sectPr w:rsidR="002B1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2735"/>
    <w:multiLevelType w:val="hybridMultilevel"/>
    <w:tmpl w:val="B1EC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C094D"/>
    <w:multiLevelType w:val="hybridMultilevel"/>
    <w:tmpl w:val="1D26B3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3B3"/>
    <w:multiLevelType w:val="hybridMultilevel"/>
    <w:tmpl w:val="734CA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0C"/>
    <w:rsid w:val="00072814"/>
    <w:rsid w:val="002B1E96"/>
    <w:rsid w:val="002B7BBF"/>
    <w:rsid w:val="00331931"/>
    <w:rsid w:val="00341A5B"/>
    <w:rsid w:val="007B791F"/>
    <w:rsid w:val="008A3DB0"/>
    <w:rsid w:val="00931B89"/>
    <w:rsid w:val="00945E33"/>
    <w:rsid w:val="00A32D15"/>
    <w:rsid w:val="00A5170C"/>
    <w:rsid w:val="00B15C63"/>
    <w:rsid w:val="00E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AB91"/>
  <w15:chartTrackingRefBased/>
  <w15:docId w15:val="{3C6C4313-F102-449C-A7C0-B29ED4C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</dc:creator>
  <cp:keywords/>
  <dc:description/>
  <cp:lastModifiedBy>Tarek</cp:lastModifiedBy>
  <cp:revision>3</cp:revision>
  <dcterms:created xsi:type="dcterms:W3CDTF">2020-12-27T10:43:00Z</dcterms:created>
  <dcterms:modified xsi:type="dcterms:W3CDTF">2021-01-11T15:35:00Z</dcterms:modified>
</cp:coreProperties>
</file>