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BB" w:rsidRPr="00A94A74" w:rsidRDefault="00013D7D" w:rsidP="00A94A74">
      <w:pPr>
        <w:spacing w:after="0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rtl/>
          <w:lang w:bidi="ar-DZ"/>
        </w:rPr>
        <w:t>جامعة قسنطينة 3 صالح بوبنيدر</w:t>
      </w:r>
    </w:p>
    <w:p w:rsidR="00013D7D" w:rsidRPr="00A94A74" w:rsidRDefault="00013D7D" w:rsidP="00A94A74">
      <w:pPr>
        <w:spacing w:after="0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rtl/>
          <w:lang w:bidi="ar-DZ"/>
        </w:rPr>
        <w:t>نيابة مديرية الجامعة المكلفة بالدراسات العليا والبحث العلمي</w:t>
      </w:r>
    </w:p>
    <w:p w:rsidR="00013D7D" w:rsidRDefault="00013D7D" w:rsidP="00013D7D">
      <w:pPr>
        <w:jc w:val="center"/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490306D4" wp14:editId="1429C810">
            <wp:extent cx="647700" cy="514350"/>
            <wp:effectExtent l="0" t="0" r="0" b="0"/>
            <wp:docPr id="450" name="Image 1" descr="C:\Users\dell2\Desktop\LOGO UC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 1" descr="C:\Users\dell2\Desktop\LOGO UC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D7D" w:rsidRDefault="00013D7D" w:rsidP="00013D7D">
      <w:pPr>
        <w:jc w:val="center"/>
        <w:rPr>
          <w:rtl/>
          <w:lang w:bidi="ar-DZ"/>
        </w:rPr>
      </w:pPr>
    </w:p>
    <w:p w:rsidR="00013D7D" w:rsidRPr="00C654C7" w:rsidRDefault="00013D7D" w:rsidP="00C654C7">
      <w:pPr>
        <w:jc w:val="center"/>
        <w:rPr>
          <w:rFonts w:ascii="Impact" w:hAnsi="Impact" w:cs="Calibri"/>
          <w:color w:val="FFFF00"/>
          <w:sz w:val="40"/>
          <w:szCs w:val="40"/>
          <w:shd w:val="clear" w:color="auto" w:fill="FFFFFF"/>
          <w:rtl/>
        </w:rPr>
      </w:pPr>
      <w:r w:rsidRPr="00842FA9">
        <w:rPr>
          <w:rFonts w:ascii="Traditional Arabic" w:hAnsi="Traditional Arabic" w:cs="Traditional Arabic"/>
          <w:b/>
          <w:bCs/>
          <w:color w:val="0070C0"/>
          <w:sz w:val="44"/>
          <w:szCs w:val="44"/>
          <w:rtl/>
          <w:lang w:bidi="ar-DZ"/>
        </w:rPr>
        <w:t xml:space="preserve">الدورة </w:t>
      </w:r>
      <w:proofErr w:type="gramStart"/>
      <w:r w:rsidRPr="00842FA9">
        <w:rPr>
          <w:rFonts w:ascii="Traditional Arabic" w:hAnsi="Traditional Arabic" w:cs="Traditional Arabic"/>
          <w:b/>
          <w:bCs/>
          <w:color w:val="0070C0"/>
          <w:sz w:val="44"/>
          <w:szCs w:val="44"/>
          <w:rtl/>
          <w:lang w:bidi="ar-DZ"/>
        </w:rPr>
        <w:t>التكوينية</w:t>
      </w:r>
      <w:r w:rsidR="00C654C7" w:rsidRPr="00842FA9">
        <w:rPr>
          <w:rFonts w:ascii="Impact" w:hAnsi="Impact" w:cs="Calibri" w:hint="cs"/>
          <w:color w:val="0070C0"/>
          <w:sz w:val="40"/>
          <w:szCs w:val="40"/>
          <w:rtl/>
        </w:rPr>
        <w:t xml:space="preserve"> </w:t>
      </w:r>
      <w:r w:rsidR="00842FA9" w:rsidRPr="00842FA9">
        <w:rPr>
          <w:rFonts w:ascii="Impact" w:hAnsi="Impact" w:cs="Calibri" w:hint="cs"/>
          <w:color w:val="0070C0"/>
          <w:sz w:val="40"/>
          <w:szCs w:val="40"/>
          <w:rtl/>
          <w:lang w:bidi="ar-DZ"/>
        </w:rPr>
        <w:t>:</w:t>
      </w:r>
      <w:proofErr w:type="gramEnd"/>
      <w:r w:rsidR="00C654C7" w:rsidRPr="00842FA9">
        <w:rPr>
          <w:rFonts w:ascii="Impact" w:hAnsi="Impact" w:cs="Calibri" w:hint="cs"/>
          <w:color w:val="FFFF00"/>
          <w:sz w:val="40"/>
          <w:szCs w:val="40"/>
          <w:rtl/>
        </w:rPr>
        <w:t xml:space="preserve"> </w:t>
      </w:r>
      <w:r w:rsidR="00C654C7" w:rsidRPr="00C654C7">
        <w:rPr>
          <w:rFonts w:ascii="Impact" w:hAnsi="Impact" w:cs="Calibri"/>
          <w:b/>
          <w:bCs/>
          <w:color w:val="FFFF00"/>
          <w:sz w:val="40"/>
          <w:szCs w:val="40"/>
          <w:highlight w:val="blue"/>
          <w:rtl/>
          <w:lang w:bidi="ar-DZ"/>
        </w:rPr>
        <w:t>تحليل</w:t>
      </w:r>
      <w:r w:rsidR="00C654C7" w:rsidRP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 xml:space="preserve"> ومعالجة </w:t>
      </w:r>
      <w:r w:rsidR="00C654C7" w:rsidRPr="00C654C7">
        <w:rPr>
          <w:rFonts w:ascii="Impact" w:hAnsi="Impact" w:cs="Calibri"/>
          <w:b/>
          <w:bCs/>
          <w:color w:val="FFFF00"/>
          <w:sz w:val="40"/>
          <w:szCs w:val="40"/>
          <w:highlight w:val="blue"/>
          <w:rtl/>
          <w:lang w:bidi="ar-DZ"/>
        </w:rPr>
        <w:t xml:space="preserve">البيانات </w:t>
      </w:r>
      <w:r w:rsidR="00C654C7" w:rsidRP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>في الدراسات الأكاديمية</w:t>
      </w:r>
      <w:r w:rsidR="00C654C7" w:rsidRPr="00C654C7">
        <w:rPr>
          <w:rFonts w:ascii="Impact" w:hAnsi="Impact" w:cs="Calibri"/>
          <w:b/>
          <w:bCs/>
          <w:color w:val="FFFF00"/>
          <w:sz w:val="40"/>
          <w:szCs w:val="40"/>
          <w:highlight w:val="blue"/>
          <w:rtl/>
          <w:lang w:bidi="ar-DZ"/>
        </w:rPr>
        <w:t xml:space="preserve"> "</w:t>
      </w:r>
      <w:r w:rsidR="00C654C7" w:rsidRP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 xml:space="preserve"> </w:t>
      </w:r>
      <w:proofErr w:type="spellStart"/>
      <w:r w:rsid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>أنموذجا</w:t>
      </w:r>
      <w:proofErr w:type="spellEnd"/>
      <w:r w:rsid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>"</w:t>
      </w:r>
      <w:r w:rsidR="00C654C7">
        <w:rPr>
          <w:rFonts w:ascii="Impact" w:hAnsi="Impact" w:cs="Calibri"/>
          <w:b/>
          <w:bCs/>
          <w:color w:val="FFFF00"/>
          <w:sz w:val="40"/>
          <w:szCs w:val="40"/>
          <w:highlight w:val="blue"/>
          <w:lang w:bidi="ar-DZ"/>
        </w:rPr>
        <w:t>SPSS</w:t>
      </w:r>
      <w:r w:rsid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rtl/>
          <w:lang w:bidi="ar-DZ"/>
        </w:rPr>
        <w:t xml:space="preserve"> </w:t>
      </w:r>
      <w:r w:rsidR="00C654C7">
        <w:rPr>
          <w:rFonts w:ascii="Impact" w:hAnsi="Impact" w:cs="Calibri" w:hint="cs"/>
          <w:b/>
          <w:bCs/>
          <w:color w:val="FFFF00"/>
          <w:sz w:val="40"/>
          <w:szCs w:val="40"/>
          <w:highlight w:val="blue"/>
          <w:shd w:val="clear" w:color="auto" w:fill="FFFFFF"/>
          <w:rtl/>
        </w:rPr>
        <w:t xml:space="preserve">منظومة </w:t>
      </w:r>
      <w:r w:rsidR="00C654C7" w:rsidRPr="00C654C7">
        <w:rPr>
          <w:rFonts w:ascii="Impact" w:hAnsi="Impact" w:cs="Calibri" w:hint="cs"/>
          <w:color w:val="FFFF00"/>
          <w:sz w:val="40"/>
          <w:szCs w:val="40"/>
          <w:highlight w:val="blue"/>
          <w:rtl/>
        </w:rPr>
        <w:t xml:space="preserve"> </w:t>
      </w:r>
    </w:p>
    <w:p w:rsidR="00013D7D" w:rsidRDefault="00013D7D" w:rsidP="00A54570">
      <w:pPr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</w:pPr>
      <w:r w:rsidRPr="00A94A74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DZ"/>
        </w:rPr>
        <w:t>7-8 ديسمبر 2021</w:t>
      </w:r>
    </w:p>
    <w:p w:rsidR="00A54570" w:rsidRPr="001A79DA" w:rsidRDefault="00A54570" w:rsidP="00C654C7">
      <w:pPr>
        <w:shd w:val="clear" w:color="auto" w:fill="F7CAAC" w:themeFill="accent2" w:themeFillTint="66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40"/>
          <w:szCs w:val="40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40"/>
          <w:szCs w:val="40"/>
          <w:rtl/>
          <w:lang w:eastAsia="fr-FR" w:bidi="ar-DZ"/>
        </w:rPr>
        <w:t>ورشة من تقديم: الدكتور يعلى فروق</w:t>
      </w:r>
    </w:p>
    <w:p w:rsidR="00C654C7" w:rsidRDefault="00C654C7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</w:p>
    <w:p w:rsidR="005606BC" w:rsidRPr="005606BC" w:rsidRDefault="005606BC" w:rsidP="005606BC">
      <w:pPr>
        <w:bidi/>
        <w:spacing w:line="256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5606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لمحة حول المكوّن</w:t>
      </w:r>
    </w:p>
    <w:p w:rsidR="005606BC" w:rsidRDefault="005606BC" w:rsidP="005606BC">
      <w:pPr>
        <w:bidi/>
        <w:spacing w:line="256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84943</wp:posOffset>
                </wp:positionH>
                <wp:positionV relativeFrom="paragraph">
                  <wp:posOffset>181854</wp:posOffset>
                </wp:positionV>
                <wp:extent cx="5679831" cy="1749669"/>
                <wp:effectExtent l="0" t="0" r="1651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831" cy="1749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6BC" w:rsidRPr="005606BC" w:rsidRDefault="005606BC" w:rsidP="005606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jc w:val="center"/>
                              <w:rPr>
                                <w:rFonts w:ascii="Gabriola" w:eastAsia="Times New Roman" w:hAnsi="Gabriola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val="en-US" w:eastAsia="fr-FR" w:bidi="ar-DZ"/>
                              </w:rPr>
                            </w:pPr>
                            <w:r w:rsidRPr="009A7C42">
                              <w:rPr>
                                <w:rFonts w:ascii="Gabriola" w:eastAsia="Times New Roman" w:hAnsi="Gabriola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val="en-US" w:eastAsia="fr-FR" w:bidi="ar-DZ"/>
                              </w:rPr>
                              <w:t>الدكتور يعلى فروق</w:t>
                            </w:r>
                          </w:p>
                          <w:p w:rsidR="005606BC" w:rsidRPr="009A7C42" w:rsidRDefault="005606BC" w:rsidP="005606B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9A7C4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أستاذ جامعي</w:t>
                            </w:r>
                            <w:r w:rsidRPr="009A7C4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وباحث</w:t>
                            </w:r>
                          </w:p>
                          <w:p w:rsidR="005606BC" w:rsidRPr="009A7C42" w:rsidRDefault="005606BC" w:rsidP="005606B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9A7C4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مسؤول ميدان التكوين بكلية العلوم الانسانية والاجتماعية، </w:t>
                            </w:r>
                            <w:r w:rsidRPr="009A7C4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جامعة سطيف *02*</w:t>
                            </w:r>
                          </w:p>
                          <w:p w:rsidR="005606BC" w:rsidRPr="00AD634B" w:rsidRDefault="005606BC" w:rsidP="005606B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9A7C4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رئيس تحرير مجلة رؤى للدراسات المعرفية والحضارية، جامعة سطيف2</w:t>
                            </w:r>
                          </w:p>
                          <w:p w:rsidR="005606BC" w:rsidRDefault="005606BC" w:rsidP="00560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7pt;margin-top:14.3pt;width:447.25pt;height:13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" fillcolor="white [3201]" strokecolor="#5b9bd5 [3204]" strokeweight="1pt">
                <v:textbox>
                  <w:txbxContent>
                    <w:p w:rsidR="005606BC" w:rsidRPr="005606BC" w:rsidRDefault="005606BC" w:rsidP="005606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/>
                        <w:jc w:val="center"/>
                        <w:rPr>
                          <w:rFonts w:ascii="Gabriola" w:eastAsia="Times New Roman" w:hAnsi="Gabriola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val="en-US" w:eastAsia="fr-FR" w:bidi="ar-DZ"/>
                        </w:rPr>
                      </w:pPr>
                      <w:r w:rsidRPr="009A7C42">
                        <w:rPr>
                          <w:rFonts w:ascii="Gabriola" w:eastAsia="Times New Roman" w:hAnsi="Gabriola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val="en-US" w:eastAsia="fr-FR" w:bidi="ar-DZ"/>
                        </w:rPr>
                        <w:t>الدكتور يعلى فروق</w:t>
                      </w:r>
                    </w:p>
                    <w:p w:rsidR="005606BC" w:rsidRPr="009A7C42" w:rsidRDefault="005606BC" w:rsidP="005606B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9A7C42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أستاذ جامعي</w:t>
                      </w:r>
                      <w:r w:rsidRPr="009A7C42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وباحث</w:t>
                      </w:r>
                    </w:p>
                    <w:p w:rsidR="005606BC" w:rsidRPr="009A7C42" w:rsidRDefault="005606BC" w:rsidP="005606B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9A7C42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مسؤول ميدان التكوين بكلية العلوم الانسانية والاجتماعية، </w:t>
                      </w:r>
                      <w:r w:rsidRPr="009A7C42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جامعة سطيف *02*</w:t>
                      </w:r>
                    </w:p>
                    <w:p w:rsidR="005606BC" w:rsidRPr="00AD634B" w:rsidRDefault="005606BC" w:rsidP="005606B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9A7C42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رئيس تحرير مجلة رؤى للدراسات المعرفية والحضارية، جامعة سطيف2</w:t>
                      </w:r>
                    </w:p>
                    <w:p w:rsidR="005606BC" w:rsidRDefault="005606BC" w:rsidP="005606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606BC" w:rsidRDefault="005606BC" w:rsidP="005606BC">
      <w:pPr>
        <w:bidi/>
        <w:spacing w:line="256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5606BC" w:rsidRDefault="005606BC" w:rsidP="005606BC">
      <w:pPr>
        <w:bidi/>
        <w:spacing w:line="256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5606BC" w:rsidRDefault="005606BC" w:rsidP="005606BC">
      <w:pPr>
        <w:bidi/>
        <w:spacing w:line="256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5606BC" w:rsidRDefault="005606BC" w:rsidP="005606BC">
      <w:pPr>
        <w:bidi/>
        <w:spacing w:line="256" w:lineRule="auto"/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</w:pPr>
    </w:p>
    <w:p w:rsidR="00842FA9" w:rsidRPr="00842FA9" w:rsidRDefault="00842FA9" w:rsidP="00842FA9">
      <w:pPr>
        <w:bidi/>
        <w:spacing w:line="25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42FA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برنامج الورشة </w:t>
      </w:r>
    </w:p>
    <w:p w:rsidR="00A54570" w:rsidRPr="00842FA9" w:rsidRDefault="00A54570" w:rsidP="00C654C7">
      <w:pPr>
        <w:bidi/>
        <w:spacing w:line="25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42FA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اليوم الأول: </w:t>
      </w:r>
    </w:p>
    <w:p w:rsidR="00A54570" w:rsidRPr="00A40852" w:rsidRDefault="00A54570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في مفهوم المعالجة الاحصائية للبيانات.</w:t>
      </w:r>
    </w:p>
    <w:p w:rsidR="00A54570" w:rsidRDefault="00A54570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العناصر المنهجية ذات العلاقة بالمعالجة الاحصائية للبيانات.</w:t>
      </w:r>
    </w:p>
    <w:p w:rsidR="00A54570" w:rsidRDefault="00842FA9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A54570" w:rsidRPr="00A40852">
        <w:rPr>
          <w:rFonts w:ascii="Simplified Arabic" w:hAnsi="Simplified Arabic" w:cs="Simplified Arabic"/>
          <w:sz w:val="28"/>
          <w:szCs w:val="28"/>
          <w:rtl/>
        </w:rPr>
        <w:t>المفاهيم الأساسية في الإحصاء الاستدلالي</w:t>
      </w:r>
      <w:r w:rsidR="00A5457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570" w:rsidRDefault="00A54570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أهم مقاييس الإحصاء الاستدلالي واستعمالاتها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570" w:rsidRDefault="00A54570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التعريف بمنظومة (</w:t>
      </w:r>
      <w:r w:rsidRPr="00A40852">
        <w:rPr>
          <w:rFonts w:ascii="Simplified Arabic" w:hAnsi="Simplified Arabic" w:cs="Simplified Arabic"/>
          <w:sz w:val="28"/>
          <w:szCs w:val="28"/>
        </w:rPr>
        <w:t>S.P.S.S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)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570" w:rsidRPr="00A40852" w:rsidRDefault="00842FA9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</w:t>
      </w:r>
      <w:r w:rsidR="00A54570" w:rsidRPr="00A40852">
        <w:rPr>
          <w:rFonts w:ascii="Simplified Arabic" w:hAnsi="Simplified Arabic" w:cs="Simplified Arabic"/>
          <w:sz w:val="28"/>
          <w:szCs w:val="28"/>
          <w:rtl/>
        </w:rPr>
        <w:t>عملية الترميز (لأدوات جمع البيانات)</w:t>
      </w:r>
      <w:r w:rsidR="00A54570" w:rsidRPr="00A4085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570" w:rsidRDefault="00A54570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- عملية 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تفريغ البيانات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570" w:rsidRDefault="00A54570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تمارين تطبيقية حول 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عملي</w:t>
      </w:r>
      <w:r>
        <w:rPr>
          <w:rFonts w:ascii="Simplified Arabic" w:hAnsi="Simplified Arabic" w:cs="Simplified Arabic" w:hint="cs"/>
          <w:sz w:val="28"/>
          <w:szCs w:val="28"/>
          <w:rtl/>
        </w:rPr>
        <w:t>تي الترميز وال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تفريغ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لبيانات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(مع العروج على كافة الحالات الاستثنائية)</w:t>
      </w:r>
    </w:p>
    <w:p w:rsidR="00A54570" w:rsidRPr="00842FA9" w:rsidRDefault="00A54570" w:rsidP="00A54570">
      <w:pPr>
        <w:bidi/>
        <w:spacing w:line="25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842FA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اليوم الثاني: </w:t>
      </w:r>
    </w:p>
    <w:p w:rsidR="00A54570" w:rsidRPr="00A40852" w:rsidRDefault="00A54570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استخراج النتائج الخاصة ب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الدراسات الوصفية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 والتعليق عليها.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(قياس الفرضيات الوصفية)</w:t>
      </w:r>
    </w:p>
    <w:p w:rsidR="00A54570" w:rsidRDefault="00A54570" w:rsidP="00A54570">
      <w:pPr>
        <w:bidi/>
        <w:spacing w:line="256" w:lineRule="auto"/>
        <w:rPr>
          <w:rFonts w:ascii="Simplified Arabic" w:hAnsi="Simplified Arabic" w:cs="Simplified Arabic"/>
          <w:sz w:val="28"/>
          <w:szCs w:val="28"/>
          <w:rtl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>- استخراج النتائج الخاصة ب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 xml:space="preserve">الدراسات </w:t>
      </w:r>
      <w:proofErr w:type="spellStart"/>
      <w:r w:rsidRPr="00A40852">
        <w:rPr>
          <w:rFonts w:ascii="Simplified Arabic" w:hAnsi="Simplified Arabic" w:cs="Simplified Arabic" w:hint="cs"/>
          <w:sz w:val="28"/>
          <w:szCs w:val="28"/>
          <w:rtl/>
        </w:rPr>
        <w:t>الفروقية</w:t>
      </w:r>
      <w:proofErr w:type="spellEnd"/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 والتعليق عليها.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(قياس الفرضيات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الفروقية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A54570" w:rsidRPr="00A40852" w:rsidRDefault="00A54570" w:rsidP="00A5457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استخراج النتائج الخاصة ب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الدراسات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 xml:space="preserve">التأثيرية 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>والتعليق عليها.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(قياس الفرضيات التأثيرية)</w:t>
      </w:r>
    </w:p>
    <w:p w:rsidR="00013D7D" w:rsidRPr="00A54570" w:rsidRDefault="00A54570" w:rsidP="00A54570">
      <w:pPr>
        <w:bidi/>
        <w:spacing w:line="256" w:lineRule="auto"/>
        <w:rPr>
          <w:rFonts w:ascii="Times New Roman" w:hAnsi="Times New Roman" w:cs="Times New Roman"/>
          <w:sz w:val="24"/>
          <w:rtl/>
          <w:lang w:bidi="ar-DZ"/>
        </w:rPr>
      </w:pPr>
      <w:r w:rsidRPr="00A40852">
        <w:rPr>
          <w:rFonts w:ascii="Simplified Arabic" w:hAnsi="Simplified Arabic" w:cs="Simplified Arabic" w:hint="cs"/>
          <w:sz w:val="28"/>
          <w:szCs w:val="28"/>
          <w:rtl/>
        </w:rPr>
        <w:t>- استخراج النتائج الخاصة ب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الدراسات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0852">
        <w:rPr>
          <w:rFonts w:ascii="Simplified Arabic" w:hAnsi="Simplified Arabic" w:cs="Simplified Arabic"/>
          <w:sz w:val="28"/>
          <w:szCs w:val="28"/>
          <w:rtl/>
        </w:rPr>
        <w:t>العلائقية</w:t>
      </w:r>
      <w:r w:rsidRPr="00A40852">
        <w:rPr>
          <w:rFonts w:ascii="Simplified Arabic" w:hAnsi="Simplified Arabic" w:cs="Simplified Arabic" w:hint="cs"/>
          <w:sz w:val="28"/>
          <w:szCs w:val="28"/>
          <w:rtl/>
        </w:rPr>
        <w:t xml:space="preserve"> والتعليق عليها.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(قياس الفرضيات العلائقية)</w:t>
      </w:r>
    </w:p>
    <w:p w:rsidR="00013D7D" w:rsidRPr="00A94A74" w:rsidRDefault="00013D7D" w:rsidP="00A94A74">
      <w:pPr>
        <w:shd w:val="clear" w:color="auto" w:fill="F7CAAC" w:themeFill="accent2" w:themeFillTint="66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أهداف الدورة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A94A74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42FA9">
        <w:rPr>
          <w:rFonts w:ascii="Simplified Arabic" w:hAnsi="Simplified Arabic" w:cs="Simplified Arabic"/>
          <w:sz w:val="32"/>
          <w:szCs w:val="32"/>
          <w:rtl/>
        </w:rPr>
        <w:t>التحكم في التقنيات والأدوات جمع البيانات في مجال البحث العلمي.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التحكم في استغلال المقاييس الإحصائية في مجال البحوث المتخصصة.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التحكم في تفريغ البيانات الإحصائية ومعالجتها والتعليق عليها وتفسيرها.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التحكم في عملية قياس فرضيات البحوث الميدانية.</w:t>
      </w:r>
    </w:p>
    <w:p w:rsidR="00013D7D" w:rsidRPr="00A94A74" w:rsidRDefault="00013D7D" w:rsidP="00013D7D">
      <w:pPr>
        <w:bidi/>
        <w:spacing w:after="0" w:line="240" w:lineRule="auto"/>
        <w:ind w:left="360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013D7D" w:rsidRPr="00A94A74" w:rsidRDefault="00013D7D" w:rsidP="00A94A74">
      <w:pPr>
        <w:shd w:val="clear" w:color="auto" w:fill="F7CAAC" w:themeFill="accent2" w:themeFillTint="66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الأدوات والمعارف المسبقة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A94A74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42FA9">
        <w:rPr>
          <w:rFonts w:ascii="Simplified Arabic" w:hAnsi="Simplified Arabic" w:cs="Simplified Arabic"/>
          <w:sz w:val="32"/>
          <w:szCs w:val="32"/>
          <w:rtl/>
        </w:rPr>
        <w:t>امتلاك الحد الأدنى من المعارف حول الإحصاء الوصفي والاستدلالي.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التحكم مع التمرُس على منهجية إعداد البحوث العلمية الأكاديمية.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التمكن من استعمال جهاز الإعلام الآلي.</w:t>
      </w:r>
    </w:p>
    <w:p w:rsidR="00013D7D" w:rsidRPr="00842FA9" w:rsidRDefault="00013D7D" w:rsidP="00013D7D">
      <w:pPr>
        <w:bidi/>
        <w:spacing w:after="0"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842FA9">
        <w:rPr>
          <w:rFonts w:ascii="Simplified Arabic" w:hAnsi="Simplified Arabic" w:cs="Simplified Arabic"/>
          <w:sz w:val="32"/>
          <w:szCs w:val="32"/>
          <w:rtl/>
        </w:rPr>
        <w:t>- معرفة إحدى اللغات الأجنبية.</w:t>
      </w:r>
    </w:p>
    <w:p w:rsidR="00A94A74" w:rsidRPr="00A94A74" w:rsidRDefault="00A94A74" w:rsidP="00A94A74">
      <w:pPr>
        <w:bidi/>
        <w:spacing w:after="0" w:line="240" w:lineRule="auto"/>
        <w:ind w:left="360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013D7D" w:rsidRPr="00A94A74" w:rsidRDefault="00013D7D" w:rsidP="00A94A74">
      <w:pPr>
        <w:shd w:val="clear" w:color="auto" w:fill="F7CAAC" w:themeFill="accent2" w:themeFillTint="66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الجمهور المستهدف</w:t>
      </w:r>
    </w:p>
    <w:p w:rsidR="00013D7D" w:rsidRDefault="00842FA9" w:rsidP="00013D7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الأساتذة الباحث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 w:rsidR="00013D7D"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>طلبة الدكتوراه</w:t>
      </w:r>
      <w:r w:rsidR="00C654C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طلبة.</w:t>
      </w:r>
    </w:p>
    <w:p w:rsidR="00A94A74" w:rsidRPr="00A94A74" w:rsidRDefault="00A94A74" w:rsidP="00013D7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13D7D" w:rsidRPr="00A94A74" w:rsidRDefault="00013D7D" w:rsidP="00A94A74">
      <w:pPr>
        <w:shd w:val="clear" w:color="auto" w:fill="F7CAAC" w:themeFill="accent2" w:themeFillTint="66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</w:t>
      </w:r>
      <w:r w:rsidRPr="00A94A7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رسوم التسجيل</w:t>
      </w:r>
    </w:p>
    <w:p w:rsidR="00013D7D" w:rsidRPr="00A94A74" w:rsidRDefault="00013D7D" w:rsidP="00013D7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>10000 دج للأساتذة الباحثين (دون وجبة الغذاء)</w:t>
      </w:r>
    </w:p>
    <w:p w:rsidR="00A54570" w:rsidRDefault="00013D7D" w:rsidP="00A54570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>5000 دج لطلبة الدكتوراه غير الأجراء (من دون وجبة الغذاء) مع إرفاق شهادة التسجيل في الدكتوراه.</w:t>
      </w:r>
    </w:p>
    <w:p w:rsidR="00C654C7" w:rsidRDefault="00C654C7" w:rsidP="00A54570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2500 دج للطلبة.</w:t>
      </w:r>
    </w:p>
    <w:p w:rsidR="00C654C7" w:rsidRDefault="00C654C7" w:rsidP="00A54570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654C7" w:rsidRPr="00842FA9" w:rsidRDefault="00842FA9" w:rsidP="00A54570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842FA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  <w:lang w:bidi="ar-DZ"/>
        </w:rPr>
        <w:t>دفع حقوق التسجيل في الآجال المحددة يكون إما:</w:t>
      </w:r>
    </w:p>
    <w:p w:rsidR="00013D7D" w:rsidRPr="00842FA9" w:rsidRDefault="00013D7D" w:rsidP="00013D7D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عبر الحساب الجاري لجامعة قسنطينة 3: </w:t>
      </w:r>
      <w:r w:rsidRPr="00842FA9">
        <w:rPr>
          <w:rFonts w:ascii="Traditional Arabic" w:eastAsia="Times New Roman" w:hAnsi="Traditional Arabic" w:cs="Traditional Arabic"/>
          <w:b/>
          <w:bCs/>
          <w:kern w:val="28"/>
          <w:sz w:val="36"/>
          <w:szCs w:val="36"/>
          <w:lang w:eastAsia="fr-FR"/>
          <w14:cntxtAlts/>
        </w:rPr>
        <w:t>(322588 clé 59)</w:t>
      </w:r>
    </w:p>
    <w:p w:rsidR="00013D7D" w:rsidRPr="00842FA9" w:rsidRDefault="00842FA9" w:rsidP="00013D7D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842FA9">
        <w:rPr>
          <w:rFonts w:ascii="Traditional Arabic" w:eastAsia="Times New Roman" w:hAnsi="Traditional Arabic" w:cs="Traditional Arabic" w:hint="cs"/>
          <w:kern w:val="28"/>
          <w:sz w:val="36"/>
          <w:szCs w:val="36"/>
          <w:rtl/>
          <w:lang w:eastAsia="fr-FR"/>
          <w14:cntxtAlts/>
        </w:rPr>
        <w:t>أو على مستوى مديرية الجامعة، ولذلك يرجى التواصل مع نيابة مديرية الجامعة المكلفة بالدراسات العليا (الطابق الرابع).</w:t>
      </w:r>
    </w:p>
    <w:p w:rsidR="00013D7D" w:rsidRPr="00A94A74" w:rsidRDefault="00013D7D" w:rsidP="00013D7D">
      <w:pPr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13D7D" w:rsidRPr="00A94A74" w:rsidRDefault="00013D7D" w:rsidP="00A94A74">
      <w:pPr>
        <w:shd w:val="clear" w:color="auto" w:fill="F7CAAC" w:themeFill="accent2" w:themeFillTint="66"/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94A74">
        <w:rPr>
          <w:rFonts w:ascii="Traditional Arabic" w:hAnsi="Traditional Arabic" w:cs="Traditional Arabic"/>
          <w:b/>
          <w:bCs/>
          <w:sz w:val="36"/>
          <w:szCs w:val="36"/>
          <w:shd w:val="clear" w:color="auto" w:fill="F7CAAC" w:themeFill="accent2" w:themeFillTint="66"/>
          <w:rtl/>
          <w:lang w:bidi="ar-DZ"/>
        </w:rPr>
        <w:t>للتسجيل</w:t>
      </w:r>
    </w:p>
    <w:p w:rsidR="00013D7D" w:rsidRPr="00A94A74" w:rsidRDefault="00013D7D" w:rsidP="00842FA9">
      <w:pPr>
        <w:bidi/>
        <w:ind w:left="360"/>
        <w:jc w:val="both"/>
        <w:rPr>
          <w:rStyle w:val="Lienhypertexte"/>
          <w:rFonts w:ascii="Traditional Arabic" w:eastAsia="Times New Roman" w:hAnsi="Traditional Arabic" w:cs="Traditional Arabic"/>
          <w:kern w:val="28"/>
          <w:sz w:val="36"/>
          <w:szCs w:val="36"/>
          <w:rtl/>
          <w:lang w:eastAsia="fr-FR"/>
          <w14:cntxtAlts/>
        </w:rPr>
      </w:pP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الرجاء ملء استمارة التسجيل وإرفاقها بوصل </w:t>
      </w:r>
      <w:r w:rsidR="00A94A74"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تسديد الرسوم </w:t>
      </w:r>
      <w:r w:rsidRPr="00A94A7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وإرسالها عبر البريد الالكتروني: </w:t>
      </w:r>
      <w:hyperlink r:id="rId6" w:history="1">
        <w:r w:rsidR="00A94A74" w:rsidRPr="00842FA9">
          <w:rPr>
            <w:rStyle w:val="Lienhypertexte"/>
            <w:rFonts w:ascii="Traditional Arabic" w:eastAsia="Times New Roman" w:hAnsi="Traditional Arabic" w:cs="Traditional Arabic"/>
            <w:b/>
            <w:bCs/>
            <w:kern w:val="28"/>
            <w:sz w:val="36"/>
            <w:szCs w:val="36"/>
            <w:lang w:eastAsia="fr-FR"/>
            <w14:cntxtAlts/>
          </w:rPr>
          <w:t>formation.uc3@univ-constantine3.dz</w:t>
        </w:r>
      </w:hyperlink>
    </w:p>
    <w:p w:rsidR="00A94A74" w:rsidRPr="00A94A74" w:rsidRDefault="00A94A74" w:rsidP="00A94A74">
      <w:pPr>
        <w:bidi/>
        <w:ind w:left="360"/>
        <w:jc w:val="both"/>
        <w:rPr>
          <w:rStyle w:val="Lienhypertexte"/>
          <w:rFonts w:ascii="Traditional Arabic" w:eastAsia="Times New Roman" w:hAnsi="Traditional Arabic" w:cs="Traditional Arabic"/>
          <w:kern w:val="28"/>
          <w:sz w:val="36"/>
          <w:szCs w:val="36"/>
          <w:rtl/>
          <w:lang w:eastAsia="fr-FR"/>
          <w14:cntxtAlts/>
        </w:rPr>
      </w:pPr>
    </w:p>
    <w:p w:rsidR="00A94A74" w:rsidRPr="00842FA9" w:rsidRDefault="00A94A74" w:rsidP="00842FA9">
      <w:pPr>
        <w:bidi/>
        <w:ind w:left="360"/>
        <w:jc w:val="center"/>
        <w:rPr>
          <w:rStyle w:val="Lienhypertexte"/>
          <w:rFonts w:ascii="Traditional Arabic" w:eastAsia="Times New Roman" w:hAnsi="Traditional Arabic" w:cs="Traditional Arabic"/>
          <w:b/>
          <w:bCs/>
          <w:color w:val="auto"/>
          <w:kern w:val="28"/>
          <w:sz w:val="36"/>
          <w:szCs w:val="36"/>
          <w:rtl/>
          <w:lang w:eastAsia="fr-FR"/>
          <w14:cntxtAlts/>
        </w:rPr>
      </w:pPr>
      <w:r w:rsidRPr="00842FA9">
        <w:rPr>
          <w:rStyle w:val="Lienhypertexte"/>
          <w:rFonts w:ascii="Traditional Arabic" w:eastAsia="Times New Roman" w:hAnsi="Traditional Arabic" w:cs="Traditional Arabic"/>
          <w:b/>
          <w:bCs/>
          <w:color w:val="FF0000"/>
          <w:kern w:val="28"/>
          <w:sz w:val="36"/>
          <w:szCs w:val="36"/>
          <w:rtl/>
          <w:lang w:eastAsia="fr-FR"/>
          <w14:cntxtAlts/>
        </w:rPr>
        <w:t xml:space="preserve">آخر أجل للتسجيل: </w:t>
      </w:r>
      <w:r w:rsidR="00842FA9">
        <w:rPr>
          <w:rStyle w:val="Lienhypertexte"/>
          <w:rFonts w:ascii="Traditional Arabic" w:eastAsia="Times New Roman" w:hAnsi="Traditional Arabic" w:cs="Traditional Arabic" w:hint="cs"/>
          <w:b/>
          <w:bCs/>
          <w:color w:val="FF0000"/>
          <w:kern w:val="28"/>
          <w:sz w:val="36"/>
          <w:szCs w:val="36"/>
          <w:rtl/>
          <w:lang w:eastAsia="fr-FR"/>
          <w14:cntxtAlts/>
        </w:rPr>
        <w:t>02</w:t>
      </w:r>
      <w:r w:rsidRPr="00842FA9">
        <w:rPr>
          <w:rStyle w:val="Lienhypertexte"/>
          <w:rFonts w:ascii="Traditional Arabic" w:eastAsia="Times New Roman" w:hAnsi="Traditional Arabic" w:cs="Traditional Arabic"/>
          <w:b/>
          <w:bCs/>
          <w:color w:val="FF0000"/>
          <w:kern w:val="28"/>
          <w:sz w:val="36"/>
          <w:szCs w:val="36"/>
          <w:rtl/>
          <w:lang w:eastAsia="fr-FR"/>
          <w14:cntxtAlts/>
        </w:rPr>
        <w:t>/1</w:t>
      </w:r>
      <w:r w:rsidR="00842FA9">
        <w:rPr>
          <w:rStyle w:val="Lienhypertexte"/>
          <w:rFonts w:ascii="Traditional Arabic" w:eastAsia="Times New Roman" w:hAnsi="Traditional Arabic" w:cs="Traditional Arabic" w:hint="cs"/>
          <w:b/>
          <w:bCs/>
          <w:color w:val="FF0000"/>
          <w:kern w:val="28"/>
          <w:sz w:val="36"/>
          <w:szCs w:val="36"/>
          <w:rtl/>
          <w:lang w:eastAsia="fr-FR"/>
          <w14:cntxtAlts/>
        </w:rPr>
        <w:t>2</w:t>
      </w:r>
      <w:r w:rsidRPr="00842FA9">
        <w:rPr>
          <w:rStyle w:val="Lienhypertexte"/>
          <w:rFonts w:ascii="Traditional Arabic" w:eastAsia="Times New Roman" w:hAnsi="Traditional Arabic" w:cs="Traditional Arabic"/>
          <w:b/>
          <w:bCs/>
          <w:color w:val="FF0000"/>
          <w:kern w:val="28"/>
          <w:sz w:val="36"/>
          <w:szCs w:val="36"/>
          <w:rtl/>
          <w:lang w:eastAsia="fr-FR"/>
          <w14:cntxtAlts/>
        </w:rPr>
        <w:t>/2021</w:t>
      </w:r>
    </w:p>
    <w:p w:rsidR="00A94A74" w:rsidRPr="00A94A74" w:rsidRDefault="00A94A74" w:rsidP="00A94A74">
      <w:pPr>
        <w:bidi/>
        <w:ind w:left="360"/>
        <w:jc w:val="center"/>
        <w:rPr>
          <w:rStyle w:val="Lienhypertexte"/>
          <w:rFonts w:ascii="Traditional Arabic" w:eastAsia="Times New Roman" w:hAnsi="Traditional Arabic" w:cs="Traditional Arabic"/>
          <w:b/>
          <w:bCs/>
          <w:color w:val="FF0000"/>
          <w:kern w:val="28"/>
          <w:sz w:val="72"/>
          <w:szCs w:val="72"/>
          <w:u w:val="none"/>
          <w:rtl/>
          <w:lang w:eastAsia="fr-FR"/>
          <w14:cntxtAlts/>
        </w:rPr>
      </w:pPr>
      <w:r w:rsidRPr="00A94A74">
        <w:rPr>
          <w:rStyle w:val="Lienhypertexte"/>
          <w:rFonts w:ascii="Traditional Arabic" w:eastAsia="Times New Roman" w:hAnsi="Traditional Arabic" w:cs="Traditional Arabic"/>
          <w:b/>
          <w:bCs/>
          <w:color w:val="FF0000"/>
          <w:kern w:val="28"/>
          <w:sz w:val="72"/>
          <w:szCs w:val="72"/>
          <w:u w:val="none"/>
          <w:rtl/>
          <w:lang w:eastAsia="fr-FR"/>
          <w14:cntxtAlts/>
        </w:rPr>
        <w:t>عدد الأماكن محدود</w:t>
      </w:r>
    </w:p>
    <w:p w:rsidR="00A94A74" w:rsidRDefault="00A94A74" w:rsidP="00A94A74">
      <w:pPr>
        <w:bidi/>
        <w:ind w:left="360"/>
        <w:jc w:val="center"/>
        <w:rPr>
          <w:rStyle w:val="Lienhypertexte"/>
          <w:rFonts w:ascii="Impact" w:eastAsia="Times New Roman" w:hAnsi="Impact" w:cs="Calibri"/>
          <w:b/>
          <w:bCs/>
          <w:color w:val="auto"/>
          <w:kern w:val="28"/>
          <w:sz w:val="32"/>
          <w:szCs w:val="32"/>
          <w:u w:val="none"/>
          <w:rtl/>
          <w:lang w:eastAsia="fr-FR"/>
          <w14:cntxtAlts/>
        </w:rPr>
      </w:pPr>
    </w:p>
    <w:p w:rsidR="00A94A74" w:rsidRDefault="00A94A74" w:rsidP="00A94A74">
      <w:pPr>
        <w:bidi/>
        <w:rPr>
          <w:rStyle w:val="Lienhypertexte"/>
          <w:rFonts w:ascii="Impact" w:eastAsia="Times New Roman" w:hAnsi="Impact" w:cs="Calibri"/>
          <w:b/>
          <w:bCs/>
          <w:color w:val="auto"/>
          <w:kern w:val="28"/>
          <w:sz w:val="32"/>
          <w:szCs w:val="32"/>
          <w:u w:val="none"/>
          <w:lang w:eastAsia="fr-FR"/>
          <w14:cntxtAlts/>
        </w:rPr>
      </w:pPr>
      <w:bookmarkStart w:id="0" w:name="_GoBack"/>
      <w:bookmarkEnd w:id="0"/>
    </w:p>
    <w:p w:rsidR="00A94A74" w:rsidRDefault="00A94A74" w:rsidP="00A94A74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جامعة قسنطينة 3 صالح بوبنيدر</w:t>
      </w:r>
    </w:p>
    <w:p w:rsidR="00A94A74" w:rsidRDefault="00A94A74" w:rsidP="00A94A74">
      <w:pPr>
        <w:spacing w:after="0"/>
        <w:jc w:val="center"/>
        <w:rPr>
          <w:i/>
          <w:iCs/>
        </w:rPr>
      </w:pPr>
      <w:r>
        <w:rPr>
          <w:rFonts w:hint="cs"/>
          <w:b/>
          <w:bCs/>
          <w:rtl/>
        </w:rPr>
        <w:t>نيابة مديرية الجامعة المكلفة بالدراسات العليا والبحث العلمي</w:t>
      </w:r>
    </w:p>
    <w:p w:rsidR="00A94A74" w:rsidRDefault="00A94A74" w:rsidP="00A94A74">
      <w:pPr>
        <w:jc w:val="center"/>
      </w:pPr>
      <w:r w:rsidRPr="00E86DD9">
        <w:rPr>
          <w:noProof/>
          <w:lang w:eastAsia="fr-FR"/>
        </w:rPr>
        <w:drawing>
          <wp:inline distT="0" distB="0" distL="0" distR="0" wp14:anchorId="76CAA9B6" wp14:editId="57DDA553">
            <wp:extent cx="1323975" cy="942975"/>
            <wp:effectExtent l="0" t="0" r="9525" b="0"/>
            <wp:docPr id="1" name="Image 1" descr="C:\Users\Friends\Desktop\LOGO UC3 New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iends\Desktop\LOGO UC3 New n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74" w:rsidRPr="0018037C" w:rsidRDefault="00A94A74" w:rsidP="00A94A74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94A74" w:rsidRDefault="00A94A74" w:rsidP="00A94A7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rtl/>
        </w:rPr>
        <w:t>استمارة التسجيل</w:t>
      </w:r>
    </w:p>
    <w:p w:rsidR="00A94A74" w:rsidRPr="003C565B" w:rsidRDefault="00A94A74" w:rsidP="00A94A7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A94A74" w:rsidRDefault="00A94A74" w:rsidP="00A94A74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 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اللقب</w:t>
      </w:r>
      <w:r>
        <w:rPr>
          <w:rFonts w:ascii="Times New Roman" w:hAnsi="Times New Roman" w:cs="Times New Roman"/>
          <w:b/>
          <w:bCs/>
          <w:sz w:val="32"/>
          <w:szCs w:val="32"/>
        </w:rPr>
        <w:t>…… ……………………….................................................</w:t>
      </w:r>
    </w:p>
    <w:p w:rsidR="00A94A74" w:rsidRDefault="00A94A74" w:rsidP="00A94A74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الاسم........</w:t>
      </w:r>
      <w:r>
        <w:rPr>
          <w:rFonts w:ascii="Times New Roman" w:hAnsi="Times New Roman" w:cs="Times New Roman"/>
          <w:b/>
          <w:bCs/>
          <w:sz w:val="32"/>
          <w:szCs w:val="32"/>
        </w:rPr>
        <w:t> ………………………..................................................</w:t>
      </w:r>
    </w:p>
    <w:p w:rsidR="00A94A74" w:rsidRDefault="00A94A74" w:rsidP="00A94A74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الكلية/المعهد/ المخبر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</w:t>
      </w:r>
    </w:p>
    <w:p w:rsidR="00D7523B" w:rsidRDefault="00D7523B" w:rsidP="00D7523B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الجامعة...........................................................................................</w:t>
      </w:r>
    </w:p>
    <w:p w:rsidR="00A94A74" w:rsidRDefault="00A94A74" w:rsidP="00A94A74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الرتبة 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..........................................................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</w:t>
      </w:r>
    </w:p>
    <w:p w:rsidR="00A94A74" w:rsidRDefault="00A94A74" w:rsidP="00A94A74">
      <w:pPr>
        <w:bidi/>
        <w:spacing w:line="72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الهاتف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...........................................................................................</w:t>
      </w:r>
    </w:p>
    <w:p w:rsidR="00A94A74" w:rsidRDefault="00A94A74" w:rsidP="00A94A74">
      <w:pPr>
        <w:widowControl w:val="0"/>
        <w:bidi/>
        <w:spacing w:after="120" w:line="72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البريد الالكتروني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</w:t>
      </w:r>
    </w:p>
    <w:p w:rsidR="00A94A74" w:rsidRPr="00A94A74" w:rsidRDefault="00A94A74" w:rsidP="00B12050">
      <w:pPr>
        <w:bidi/>
        <w:rPr>
          <w:b/>
          <w:bCs/>
          <w:rtl/>
          <w:lang w:bidi="ar-DZ"/>
        </w:rPr>
      </w:pPr>
    </w:p>
    <w:sectPr w:rsidR="00A94A74" w:rsidRPr="00A9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3004"/>
    <w:multiLevelType w:val="hybridMultilevel"/>
    <w:tmpl w:val="9B7A3A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721AB"/>
    <w:multiLevelType w:val="hybridMultilevel"/>
    <w:tmpl w:val="5F0011DC"/>
    <w:lvl w:ilvl="0" w:tplc="815C2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7D"/>
    <w:rsid w:val="00013D7D"/>
    <w:rsid w:val="005606BC"/>
    <w:rsid w:val="00842FA9"/>
    <w:rsid w:val="009E55F4"/>
    <w:rsid w:val="00A54570"/>
    <w:rsid w:val="00A94A74"/>
    <w:rsid w:val="00B12050"/>
    <w:rsid w:val="00B70239"/>
    <w:rsid w:val="00C654C7"/>
    <w:rsid w:val="00D7523B"/>
    <w:rsid w:val="00E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68FB-8CCE-45F3-86DD-F9808368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3D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4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.uc3@univ-constantine3.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2021-11-05T12:41:00Z</dcterms:created>
  <dcterms:modified xsi:type="dcterms:W3CDTF">2021-11-15T10:57:00Z</dcterms:modified>
</cp:coreProperties>
</file>