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B" w:rsidRDefault="008A244B" w:rsidP="008A244B">
      <w:pPr>
        <w:bidi/>
        <w:spacing w:after="0" w:line="240" w:lineRule="auto"/>
        <w:ind w:left="426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  <w:lang w:bidi="ar-DZ"/>
        </w:rPr>
      </w:pPr>
      <w:r>
        <w:rPr>
          <w:rFonts w:ascii="Traditional Arabic" w:eastAsia="Times New Roman" w:hAnsi="Traditional Arabic" w:cs="Traditional Arabic"/>
          <w:b/>
          <w:bCs/>
          <w:sz w:val="48"/>
          <w:szCs w:val="48"/>
          <w:rtl/>
          <w:lang w:bidi="ar-DZ"/>
        </w:rPr>
        <w:t>الجمهورية الجزائرية الديمقراطية الشعبية</w:t>
      </w:r>
    </w:p>
    <w:p w:rsidR="008A244B" w:rsidRDefault="008A244B" w:rsidP="008A244B">
      <w:pPr>
        <w:tabs>
          <w:tab w:val="left" w:pos="2543"/>
        </w:tabs>
        <w:bidi/>
        <w:spacing w:after="0" w:line="240" w:lineRule="auto"/>
        <w:ind w:left="426"/>
        <w:rPr>
          <w:rFonts w:ascii="Traditional Arabic" w:eastAsia="Times New Roman" w:hAnsi="Traditional Arabic" w:cs="Traditional Arabic"/>
          <w:b/>
          <w:bCs/>
          <w:sz w:val="2"/>
          <w:szCs w:val="2"/>
          <w:lang w:bidi="ar-DZ"/>
        </w:rPr>
      </w:pPr>
      <w:r>
        <w:rPr>
          <w:rFonts w:ascii="Traditional Arabic" w:eastAsia="Times New Roman" w:hAnsi="Traditional Arabic" w:cs="Traditional Arabic"/>
          <w:b/>
          <w:bCs/>
          <w:sz w:val="10"/>
          <w:szCs w:val="10"/>
          <w:rtl/>
          <w:lang w:bidi="ar-DZ"/>
        </w:rPr>
        <w:tab/>
      </w:r>
    </w:p>
    <w:p w:rsidR="008A244B" w:rsidRDefault="008A244B" w:rsidP="008A244B">
      <w:pPr>
        <w:bidi/>
        <w:spacing w:after="120" w:line="240" w:lineRule="auto"/>
        <w:jc w:val="center"/>
        <w:rPr>
          <w:rFonts w:ascii="Traditional Arabic" w:eastAsia="Times New Roman" w:hAnsi="Traditional Arabic" w:cs="Traditional Arabic"/>
          <w:b/>
          <w:bCs/>
          <w:sz w:val="44"/>
          <w:szCs w:val="44"/>
          <w:lang w:bidi="ar-DZ"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وزارة التعليم العالي والبحث العلمي</w:t>
      </w:r>
    </w:p>
    <w:p w:rsidR="008A244B" w:rsidRPr="008A244B" w:rsidRDefault="008A244B" w:rsidP="00131261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</w:p>
    <w:p w:rsidR="00277B30" w:rsidRPr="005B46B4" w:rsidRDefault="00FE0C20" w:rsidP="008A244B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دعوة للمشاركة في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إ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نجاز 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دروس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مرجعية خاصة با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لمواد وا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لمقاييس الأساسية للسن</w:t>
      </w:r>
      <w:r w:rsidR="001312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ة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الأولى </w:t>
      </w:r>
      <w:r w:rsidR="001312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جامعي.</w:t>
      </w:r>
    </w:p>
    <w:p w:rsidR="008C3051" w:rsidRPr="005B46B4" w:rsidRDefault="008C3051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أهداف</w:t>
      </w:r>
      <w:r w:rsidR="00EC3B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الدعوة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8C3051" w:rsidRPr="005B46B4" w:rsidRDefault="00EC3BB8" w:rsidP="004926E5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تعد الدروس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المرجعية أداة أساسية في المسار التعليمي والتكويني،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بقدر ما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وسيلة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توحيد محتويات التعليم الأساسية على المستوى الوطني في مختلف التخصصات</w:t>
      </w:r>
      <w:r w:rsidR="004926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فهي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توفر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طارا مرجعيا هاما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للأسرة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الجامعية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سيما ما يتعلق بتطوير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معارف الطلبة.</w:t>
      </w:r>
    </w:p>
    <w:p w:rsidR="008C3051" w:rsidRDefault="008C3051" w:rsidP="00452833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تشمل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الدروس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المرجعية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دروسا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نظرية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وتجارب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تمارين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ومسائل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قابلة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للمعالجة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مستوحاة من وضعيات حقيقية.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حيث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يمكن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تفرز هذه الدعوة عدة مؤلفات في مادة تعليمية واحدة شريطة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تكون </w:t>
      </w:r>
      <w:r w:rsidR="004528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مطابقةلمحتوى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البرامج الرسمية المعتمدة.</w:t>
      </w:r>
    </w:p>
    <w:p w:rsidR="00131261" w:rsidRPr="005B46B4" w:rsidRDefault="004926E5" w:rsidP="00131261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كما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تهدفهذهالدعوةالوطنية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التي تطلقها وزارة التعليم العالي والبحث العلمي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تثمين و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تعزيزجهود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الأسرة الجامعية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والباحثينمنأجلالاستفادةمن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خبراتهمضمن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مشاريع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تشاركية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تعاونية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لإنجاز مؤلفات مرجعيةلدروسالمواد والمقاييس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الأساسيةللسنةالأولى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جامعي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فيمختلفالمجالات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C67846" w:rsidRPr="005B46B4" w:rsidRDefault="00131261" w:rsidP="00452833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تودع مقترحات المشاريع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عبر الوكالات الموضوعاتية للبحث على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مستوى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وطني كالتالي:</w:t>
      </w:r>
    </w:p>
    <w:tbl>
      <w:tblPr>
        <w:tblStyle w:val="Grilledutableau"/>
        <w:bidiVisual/>
        <w:tblW w:w="0" w:type="auto"/>
        <w:tblLook w:val="04A0"/>
      </w:tblPr>
      <w:tblGrid>
        <w:gridCol w:w="4951"/>
        <w:gridCol w:w="4111"/>
      </w:tblGrid>
      <w:tr w:rsidR="005B46B4" w:rsidRPr="005B46B4" w:rsidTr="005B46B4">
        <w:tc>
          <w:tcPr>
            <w:tcW w:w="4951" w:type="dxa"/>
          </w:tcPr>
          <w:p w:rsidR="005B46B4" w:rsidRPr="005B46B4" w:rsidRDefault="005B46B4" w:rsidP="005B46B4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B46B4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الوكالات</w:t>
            </w:r>
          </w:p>
        </w:tc>
        <w:tc>
          <w:tcPr>
            <w:tcW w:w="4111" w:type="dxa"/>
          </w:tcPr>
          <w:p w:rsidR="005B46B4" w:rsidRPr="005B46B4" w:rsidRDefault="005B46B4" w:rsidP="005B46B4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B46B4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الميادين</w:t>
            </w:r>
          </w:p>
        </w:tc>
      </w:tr>
      <w:tr w:rsidR="005B46B4" w:rsidRPr="005B46B4" w:rsidTr="005B46B4">
        <w:tc>
          <w:tcPr>
            <w:tcW w:w="4951" w:type="dxa"/>
          </w:tcPr>
          <w:p w:rsidR="005B46B4" w:rsidRPr="005B46B4" w:rsidRDefault="005B46B4" w:rsidP="005B46B4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B46B4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الوكالة الموضوعاتية للبحث في العلوم الاجتماعية والإنسانية</w:t>
            </w:r>
          </w:p>
        </w:tc>
        <w:tc>
          <w:tcPr>
            <w:tcW w:w="4111" w:type="dxa"/>
          </w:tcPr>
          <w:p w:rsidR="005B46B4" w:rsidRPr="005B46B4" w:rsidRDefault="005B46B4" w:rsidP="005B46B4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  <w:lang w:val="en-US"/>
              </w:rPr>
              <w:t xml:space="preserve">LLE, LLA, LCA, STAPS, SHS, SEGC, </w:t>
            </w:r>
            <w:r w:rsidRPr="005B46B4">
              <w:rPr>
                <w:rFonts w:ascii="Traditional Arabic" w:eastAsiaTheme="minorEastAsia" w:hAnsi="Traditional Arabic" w:cs="Traditional Arabic"/>
                <w:color w:val="FF0000"/>
                <w:sz w:val="24"/>
                <w:szCs w:val="24"/>
                <w:lang w:val="en-US"/>
              </w:rPr>
              <w:t>A</w:t>
            </w: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  <w:lang w:val="en-US"/>
              </w:rPr>
              <w:t>rts, DSP</w:t>
            </w:r>
          </w:p>
        </w:tc>
      </w:tr>
      <w:tr w:rsidR="005B46B4" w:rsidRPr="005B46B4" w:rsidTr="005B46B4">
        <w:tc>
          <w:tcPr>
            <w:tcW w:w="4951" w:type="dxa"/>
          </w:tcPr>
          <w:p w:rsidR="005B46B4" w:rsidRPr="005B46B4" w:rsidRDefault="005B46B4" w:rsidP="005B46B4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B46B4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الوكالة الموضوعاتية للبحث في العلوم والتكنولوجيا</w:t>
            </w:r>
          </w:p>
        </w:tc>
        <w:tc>
          <w:tcPr>
            <w:tcW w:w="4111" w:type="dxa"/>
          </w:tcPr>
          <w:p w:rsidR="005B46B4" w:rsidRPr="005B46B4" w:rsidRDefault="005B46B4" w:rsidP="005B46B4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</w:rPr>
              <w:t>ST, MI, SM</w:t>
            </w:r>
          </w:p>
        </w:tc>
      </w:tr>
      <w:tr w:rsidR="005B46B4" w:rsidRPr="005B46B4" w:rsidTr="005B46B4">
        <w:tc>
          <w:tcPr>
            <w:tcW w:w="4951" w:type="dxa"/>
          </w:tcPr>
          <w:p w:rsidR="005B46B4" w:rsidRPr="005B46B4" w:rsidRDefault="005B46B4" w:rsidP="005B46B4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B46B4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الوكالة الموضوعاتية للبحث في علوم الصحة  والحياة</w:t>
            </w:r>
          </w:p>
        </w:tc>
        <w:tc>
          <w:tcPr>
            <w:tcW w:w="4111" w:type="dxa"/>
          </w:tcPr>
          <w:p w:rsidR="005B46B4" w:rsidRPr="005B46B4" w:rsidRDefault="005B46B4" w:rsidP="003F73F8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</w:rPr>
              <w:t>STU, Médecine, pharmacie, chirurgie dentaire, sciences vétérinaires</w:t>
            </w:r>
          </w:p>
        </w:tc>
      </w:tr>
    </w:tbl>
    <w:p w:rsidR="00C67846" w:rsidRPr="005B46B4" w:rsidRDefault="00C67846" w:rsidP="005B46B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F5222" w:rsidRDefault="00EF5222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C67846" w:rsidRPr="005B46B4" w:rsidRDefault="00C67846" w:rsidP="00EF5222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شروط المشاركة:</w:t>
      </w:r>
      <w:r w:rsidR="003F73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بإمكانه المشاركة في الدعوة ؟</w:t>
      </w:r>
    </w:p>
    <w:p w:rsidR="00C67846" w:rsidRPr="005B46B4" w:rsidRDefault="00165B80" w:rsidP="00EF5222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الأساتذة الباحثون، الأساتذة الباحثون الاستشفائيون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الجامعيون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الباحثون الدائمون،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الذين هم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حالة </w:t>
      </w:r>
      <w:r w:rsidR="003F73F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نشاط أو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الإحالة</w:t>
      </w:r>
      <w:r w:rsidR="003F73F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التقاعد، داخل الوطن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و خارجه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</w:p>
    <w:p w:rsidR="00165B80" w:rsidRPr="005B46B4" w:rsidRDefault="00165B80" w:rsidP="003F73F8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تكون العروض </w:t>
      </w:r>
      <w:r w:rsidR="00EF52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مقترحة من طرف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ساتذة باحثين</w:t>
      </w:r>
      <w:r w:rsidR="00EF52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باحثين دائمين لهم 08 سنوات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برة على الأقل في ممارسة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مهام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التعليم في الميدان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و05 سنوات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خبرة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على الأقل في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تدريس المادة أو المقياس المعني،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سواء كان ذلك بالجزائر أو بالخارج (ضرورة ارفاق الوثائق الثبوتية)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لا يمكن أن يتجاوز عدد المشاركين في مشروع التأليف أكثر من 03 مؤلفين.</w:t>
      </w:r>
    </w:p>
    <w:p w:rsidR="005B46B4" w:rsidRPr="005B46B4" w:rsidRDefault="005B46B4" w:rsidP="00B84A3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لا يمكن الترشح إلا </w:t>
      </w:r>
      <w:r w:rsidR="00B84A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مشروع تأليف واحد</w:t>
      </w:r>
      <w:r w:rsidR="00B84A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B46B4" w:rsidRPr="005B46B4" w:rsidRDefault="005B46B4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شروط خاصة بمشاريع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ؤلفات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المرجعية: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يجب ألا تكون مشاريع مقترحات التأليف قد سبق نشرها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تكون صياغة هذه المؤلفات بلغة تدريس المواد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المؤسسة الجامعية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حسب البرامج الرسمية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توجه عناية خاصة لوضوح الصياغة وسلاستها، فضلا عن تيسر المصطلحات بالنسبة للطلبة</w:t>
      </w:r>
    </w:p>
    <w:p w:rsidR="005B46B4" w:rsidRPr="005B46B4" w:rsidRDefault="005B46B4" w:rsidP="00EF5222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يشمل المؤلف الخاص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بالدروس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المواد و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المقاييس الأساسية على أمثلة وتمارين، مرفقة بإجابات نموذجية في نهاية كل فصل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B46B4" w:rsidRPr="008E3CB9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8E3CB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يجب أن تكون المقترحات:</w:t>
      </w:r>
    </w:p>
    <w:p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مقسمة على شكل فصول وفهرس للعناوين</w:t>
      </w:r>
    </w:p>
    <w:p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متميزة بمنهجية واضحة</w:t>
      </w:r>
    </w:p>
    <w:p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تحدد طبيعة الفئة المستهدفة</w:t>
      </w:r>
    </w:p>
    <w:p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تشمل على مقدمة عامة</w:t>
      </w:r>
    </w:p>
    <w:p w:rsidR="005B46B4" w:rsidRPr="005B46B4" w:rsidRDefault="00CF681E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تشمل على دلي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لاستعمال المؤلف</w:t>
      </w:r>
    </w:p>
    <w:p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بيبلوغرافيا وفق منهجية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 xml:space="preserve">APA 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يكون حجم المؤلف مناسبا لطبيعة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محتويات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المقياس المرجعي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ترسل عروض المؤلفات بصيغة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PDF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</w:p>
    <w:p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العربية: خط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Traditionnel arabic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 حجم 16 ومسافة 1,15 بين السطور</w:t>
      </w:r>
    </w:p>
    <w:p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اللغات الأجنبية: خذ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Times new roman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 حجم 14، مابين الشطور 1,15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تكون الرسوم البيانية والتوضيحية، الأشكال والصور بالألوان.</w:t>
      </w:r>
    </w:p>
    <w:p w:rsidR="008E3CB9" w:rsidRDefault="008E3CB9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5B46B4" w:rsidRPr="005B46B4" w:rsidRDefault="005B46B4" w:rsidP="008E3CB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كيفية انتقاء المؤلفات: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يتم تقييم المؤلفات المقترحة من طرف خبراء في الميادين والتخصصات المعنية </w:t>
      </w:r>
    </w:p>
    <w:p w:rsidR="005B46B4" w:rsidRPr="005B46B4" w:rsidRDefault="005B46B4" w:rsidP="00CF681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في حالة رفض المشاريع المقترحة، يمكن لأص</w:t>
      </w:r>
      <w:r w:rsidR="00CF681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حابها الدفاع عن مقترحاتهم أمام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جنة من الخبراء تشكل لهذا الغرض. وفي حالة رفضها ثانية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يمكن لأصحابها المشاركة في الدعوات القادمة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5B46B4" w:rsidRDefault="005B46B4" w:rsidP="00CF681E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كيفية</w:t>
      </w:r>
      <w:r w:rsidR="00CF68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تقديم المقترحات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6C1509" w:rsidRPr="005B46B4" w:rsidRDefault="006C1509" w:rsidP="006C150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التسجيل:</w:t>
      </w:r>
    </w:p>
    <w:p w:rsidR="005B46B4" w:rsidRPr="005B46B4" w:rsidRDefault="005B46B4" w:rsidP="00CF681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يمكن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ملء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استمارة التعريف بمشروع المؤلف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موقع الوكالة الموضوعاتية للبحث المعنية</w:t>
      </w:r>
      <w:r w:rsid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قبل 15 جوان 2022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 حيث تشمل المعلومات الأساسية التالية: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- أسماء المؤلفين (03 على الأكثر)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مؤسسة الانتماء</w:t>
      </w:r>
    </w:p>
    <w:p w:rsidR="005B46B4" w:rsidRPr="005B46B4" w:rsidRDefault="005B46B4" w:rsidP="00CF681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عدد سنوات التدريس في الميدان وال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مادة المعنية</w:t>
      </w:r>
    </w:p>
    <w:p w:rsid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الميدان، الشعبة والمقياس المقترح للتأليف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6C1509" w:rsidRPr="006C1509" w:rsidRDefault="006C1509" w:rsidP="006C150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6C150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إيداع العمل المنجز:</w:t>
      </w:r>
    </w:p>
    <w:p w:rsidR="006C1509" w:rsidRPr="005B46B4" w:rsidRDefault="006C1509" w:rsidP="006C150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يحول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المؤلف المقترح للترشح بصيغة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PDF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عبرالبريد الإلكتروني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المخصص لذلك على مستوى كل وكالة.</w:t>
      </w:r>
    </w:p>
    <w:p w:rsidR="005B46B4" w:rsidRPr="005B46B4" w:rsidRDefault="006C1509" w:rsidP="00F24C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يرفق المقترحب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السيرة المختصرة للمؤلف أو المؤلفين فضلا عن الوثائق الضرورية التي تؤكد خبرات التدريس في الميدان و</w:t>
      </w:r>
      <w:r w:rsidR="00F24C5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وال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مادة المعنية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(شهادة تصدر عن مؤسسة الانتماء)</w:t>
      </w:r>
    </w:p>
    <w:p w:rsidR="005B46B4" w:rsidRPr="005B46B4" w:rsidRDefault="005B46B4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تواريخ مهمة: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الإعلان عن عملية الاستكتاب: 17 مارس 2022</w:t>
      </w:r>
    </w:p>
    <w:p w:rsidR="005B46B4" w:rsidRPr="005B46B4" w:rsidRDefault="00F24C55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 أجل ل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لتعبير عن الرغبة في الترشح من خلال الاستمارات الأولية على مستوى مواقع الوكالات   15 جوان 2022</w:t>
      </w:r>
    </w:p>
    <w:p w:rsidR="005B46B4" w:rsidRPr="005B46B4" w:rsidRDefault="005B46B4" w:rsidP="00F24C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آخر أجل 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لإيداع الأعمال المنجزةل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مقترحات المؤلفات – الملفات كاملة -30 جوان 2022</w:t>
      </w:r>
    </w:p>
    <w:p w:rsidR="005B46B4" w:rsidRPr="005B46B4" w:rsidRDefault="00F24C55" w:rsidP="00F24C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تقييم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المقترح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: من 1 جويلية إلى 31 أوت</w:t>
      </w:r>
    </w:p>
    <w:p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الإعلان عن النتائج: نهاية سبتمبر</w:t>
      </w:r>
    </w:p>
    <w:p w:rsidR="005B46B4" w:rsidRDefault="005B46B4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الاتصال:</w:t>
      </w:r>
    </w:p>
    <w:p w:rsidR="009F0CED" w:rsidRPr="00823CD4" w:rsidRDefault="009F0CED" w:rsidP="009F0CE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الوكالة الموضوعاتية للبحث في العلوم والتكنولوجي</w:t>
      </w:r>
      <w:r w:rsidRPr="00823CD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F0CED" w:rsidRPr="009F0CED" w:rsidTr="009F0CED">
        <w:tc>
          <w:tcPr>
            <w:tcW w:w="9212" w:type="dxa"/>
          </w:tcPr>
          <w:p w:rsidR="009F0CED" w:rsidRPr="009F0CED" w:rsidRDefault="00BA577D" w:rsidP="009F0CED">
            <w:pPr>
              <w:tabs>
                <w:tab w:val="right" w:pos="8996"/>
              </w:tabs>
              <w:rPr>
                <w:rStyle w:val="Lienhypertexte"/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hyperlink r:id="rId7" w:history="1">
              <w:r w:rsidR="009F0CED" w:rsidRPr="009F0CED">
                <w:rPr>
                  <w:rStyle w:val="Lienhypertexte"/>
                  <w:rFonts w:ascii="Traditional Arabic" w:hAnsi="Traditional Arabic" w:cs="Traditional Arabic"/>
                  <w:b/>
                  <w:sz w:val="28"/>
                  <w:szCs w:val="28"/>
                </w:rPr>
                <w:t>www.Atrst.dz</w:t>
              </w:r>
            </w:hyperlink>
            <w:r w:rsidR="009F0CED">
              <w:rPr>
                <w:rStyle w:val="Lienhypertexte"/>
                <w:rFonts w:ascii="Traditional Arabic" w:hAnsi="Traditional Arabic" w:cs="Traditional Arabic"/>
                <w:b/>
                <w:sz w:val="28"/>
                <w:szCs w:val="28"/>
              </w:rPr>
              <w:tab/>
            </w:r>
            <w:r w:rsidR="009F0CED">
              <w:rPr>
                <w:rStyle w:val="Lienhypertexte"/>
                <w:rFonts w:ascii="Traditional Arabic" w:hAnsi="Traditional Arabic" w:cs="Traditional Arabic" w:hint="cs"/>
                <w:b/>
                <w:sz w:val="28"/>
                <w:szCs w:val="28"/>
                <w:rtl/>
                <w:lang w:bidi="ar-DZ"/>
              </w:rPr>
              <w:t>الموقع</w:t>
            </w:r>
          </w:p>
        </w:tc>
      </w:tr>
      <w:tr w:rsidR="009F0CED" w:rsidRPr="005B46B4" w:rsidTr="009F0CED">
        <w:tc>
          <w:tcPr>
            <w:tcW w:w="9212" w:type="dxa"/>
          </w:tcPr>
          <w:p w:rsidR="009F0CED" w:rsidRPr="005B46B4" w:rsidRDefault="00BA577D" w:rsidP="009F0CED">
            <w:pPr>
              <w:tabs>
                <w:tab w:val="right" w:pos="8996"/>
              </w:tabs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hyperlink r:id="rId8" w:history="1">
              <w:r w:rsidR="009F0CED" w:rsidRPr="009F0CED">
                <w:rPr>
                  <w:rStyle w:val="Lienhypertexte"/>
                  <w:rFonts w:ascii="Traditional Arabic" w:hAnsi="Traditional Arabic" w:cs="Traditional Arabic"/>
                  <w:b/>
                  <w:sz w:val="28"/>
                  <w:szCs w:val="28"/>
                </w:rPr>
                <w:t>coursatrst@atrst.dz</w:t>
              </w:r>
            </w:hyperlink>
            <w:r w:rsidR="009F0CED">
              <w:rPr>
                <w:rFonts w:ascii="Traditional Arabic" w:hAnsi="Traditional Arabic" w:cs="Traditional Arabic"/>
                <w:b/>
                <w:sz w:val="28"/>
                <w:szCs w:val="28"/>
              </w:rPr>
              <w:tab/>
            </w:r>
            <w:r w:rsidR="009F0CED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البريد الإلكتروني</w:t>
            </w:r>
          </w:p>
        </w:tc>
      </w:tr>
    </w:tbl>
    <w:p w:rsidR="005B46B4" w:rsidRPr="005B46B4" w:rsidRDefault="00F24C55" w:rsidP="009F0CED">
      <w:pPr>
        <w:tabs>
          <w:tab w:val="right" w:pos="9072"/>
        </w:tabs>
        <w:spacing w:line="240" w:lineRule="auto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ascii="Traditional Arabic" w:hAnsi="Traditional Arabic" w:cs="Traditional Arabic"/>
          <w:b/>
          <w:sz w:val="28"/>
          <w:szCs w:val="28"/>
          <w:rtl/>
        </w:rPr>
        <w:tab/>
      </w:r>
    </w:p>
    <w:p w:rsidR="00F24C55" w:rsidRPr="00823CD4" w:rsidRDefault="009F0CED" w:rsidP="009F0CED">
      <w:pPr>
        <w:tabs>
          <w:tab w:val="left" w:pos="8115"/>
        </w:tabs>
        <w:spacing w:line="240" w:lineRule="auto"/>
        <w:jc w:val="right"/>
        <w:rPr>
          <w:b/>
          <w:bCs/>
        </w:rPr>
      </w:pPr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الوكالة الموضوعاتية للبحث في العلوم الاجتماعية والإنسانية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F0CED" w:rsidRPr="009F0CED" w:rsidTr="009F0CED">
        <w:tc>
          <w:tcPr>
            <w:tcW w:w="9212" w:type="dxa"/>
          </w:tcPr>
          <w:p w:rsidR="009F0CED" w:rsidRPr="009F0CED" w:rsidRDefault="00BA577D" w:rsidP="009F0CED">
            <w:pPr>
              <w:tabs>
                <w:tab w:val="right" w:pos="8996"/>
              </w:tabs>
              <w:rPr>
                <w:rStyle w:val="Lienhypertexte"/>
                <w:rFonts w:ascii="Traditional Arabic" w:hAnsi="Traditional Arabic" w:cs="Traditional Arabic"/>
                <w:b/>
                <w:sz w:val="28"/>
                <w:szCs w:val="28"/>
              </w:rPr>
            </w:pPr>
            <w:hyperlink r:id="rId9" w:history="1">
              <w:r w:rsidR="009F0CED" w:rsidRPr="009F0CED">
                <w:rPr>
                  <w:rStyle w:val="Lienhypertexte"/>
                  <w:rFonts w:ascii="Traditional Arabic" w:hAnsi="Traditional Arabic" w:cs="Traditional Arabic"/>
                  <w:b/>
                  <w:sz w:val="28"/>
                  <w:szCs w:val="28"/>
                </w:rPr>
                <w:t>www.atrssh.dz</w:t>
              </w:r>
            </w:hyperlink>
            <w:r w:rsidR="009F0CED">
              <w:rPr>
                <w:rStyle w:val="Lienhypertexte"/>
                <w:rFonts w:ascii="Traditional Arabic" w:hAnsi="Traditional Arabic" w:cs="Traditional Arabic"/>
                <w:b/>
                <w:sz w:val="28"/>
                <w:szCs w:val="28"/>
                <w:rtl/>
                <w:lang w:bidi="ar-DZ"/>
              </w:rPr>
              <w:tab/>
            </w:r>
            <w:r w:rsidR="009F0CED">
              <w:rPr>
                <w:rStyle w:val="Lienhypertexte"/>
                <w:rFonts w:ascii="Traditional Arabic" w:hAnsi="Traditional Arabic" w:cs="Traditional Arabic" w:hint="cs"/>
                <w:b/>
                <w:sz w:val="28"/>
                <w:szCs w:val="28"/>
                <w:rtl/>
                <w:lang w:bidi="ar-DZ"/>
              </w:rPr>
              <w:t xml:space="preserve">الموقع </w:t>
            </w:r>
          </w:p>
        </w:tc>
      </w:tr>
      <w:tr w:rsidR="009F0CED" w:rsidRPr="005B46B4" w:rsidTr="009F0CED">
        <w:tc>
          <w:tcPr>
            <w:tcW w:w="9212" w:type="dxa"/>
          </w:tcPr>
          <w:p w:rsidR="009F0CED" w:rsidRPr="005B46B4" w:rsidRDefault="009F0CED" w:rsidP="009F0CED">
            <w:pPr>
              <w:tabs>
                <w:tab w:val="right" w:pos="8996"/>
              </w:tabs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9F0CED">
              <w:rPr>
                <w:rFonts w:ascii="Traditional Arabic" w:hAnsi="Traditional Arabic" w:cs="Traditional Arabic"/>
                <w:b/>
                <w:sz w:val="28"/>
                <w:szCs w:val="28"/>
              </w:rPr>
              <w:t>coursatrssh@atrssh.dz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ab/>
            </w: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البريد الإلكتروني</w:t>
            </w:r>
          </w:p>
        </w:tc>
      </w:tr>
    </w:tbl>
    <w:p w:rsidR="005B46B4" w:rsidRPr="005B46B4" w:rsidRDefault="00F24C55" w:rsidP="009F0CED">
      <w:pPr>
        <w:tabs>
          <w:tab w:val="left" w:pos="8115"/>
          <w:tab w:val="right" w:pos="9072"/>
        </w:tabs>
        <w:spacing w:line="240" w:lineRule="auto"/>
        <w:rPr>
          <w:rFonts w:ascii="Traditional Arabic" w:hAnsi="Traditional Arabic" w:cs="Traditional Arabic"/>
          <w:b/>
          <w:sz w:val="28"/>
          <w:szCs w:val="28"/>
        </w:rPr>
      </w:pPr>
      <w:r>
        <w:rPr>
          <w:rFonts w:ascii="Traditional Arabic" w:hAnsi="Traditional Arabic" w:cs="Traditional Arabic"/>
          <w:b/>
          <w:sz w:val="28"/>
          <w:szCs w:val="28"/>
        </w:rPr>
        <w:tab/>
      </w:r>
      <w:r w:rsidR="009F0CED">
        <w:rPr>
          <w:rFonts w:ascii="Traditional Arabic" w:hAnsi="Traditional Arabic" w:cs="Traditional Arabic"/>
          <w:b/>
          <w:sz w:val="28"/>
          <w:szCs w:val="28"/>
          <w:rtl/>
        </w:rPr>
        <w:tab/>
      </w:r>
    </w:p>
    <w:p w:rsidR="00F24C55" w:rsidRPr="00823CD4" w:rsidRDefault="009F0CED" w:rsidP="009F0CED">
      <w:pPr>
        <w:spacing w:line="240" w:lineRule="auto"/>
        <w:jc w:val="right"/>
        <w:rPr>
          <w:b/>
          <w:bCs/>
        </w:rPr>
      </w:pPr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الوكالة الموضوعاتية للبحث في علوم الصحة  والحياة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F0CED" w:rsidRPr="009F0CED" w:rsidTr="009F0CED">
        <w:tc>
          <w:tcPr>
            <w:tcW w:w="9212" w:type="dxa"/>
          </w:tcPr>
          <w:p w:rsidR="009F0CED" w:rsidRPr="009F0CED" w:rsidRDefault="00BA577D" w:rsidP="009F0CED">
            <w:pPr>
              <w:tabs>
                <w:tab w:val="right" w:pos="8996"/>
              </w:tabs>
              <w:rPr>
                <w:rStyle w:val="Lienhypertexte"/>
                <w:rFonts w:ascii="Traditional Arabic" w:hAnsi="Traditional Arabic" w:cs="Traditional Arabic"/>
                <w:b/>
                <w:sz w:val="28"/>
                <w:szCs w:val="28"/>
                <w:rtl/>
                <w:lang w:bidi="ar-DZ"/>
              </w:rPr>
            </w:pPr>
            <w:hyperlink r:id="rId10" w:history="1">
              <w:r w:rsidR="00D4275C" w:rsidRPr="00915844">
                <w:rPr>
                  <w:rStyle w:val="Lienhypertexte"/>
                  <w:rFonts w:ascii="Traditional Arabic" w:hAnsi="Traditional Arabic" w:cs="Traditional Arabic"/>
                  <w:b/>
                  <w:sz w:val="28"/>
                  <w:szCs w:val="28"/>
                </w:rPr>
                <w:t>www.atrssv.dz</w:t>
              </w:r>
            </w:hyperlink>
            <w:r w:rsidR="009F0CED">
              <w:rPr>
                <w:rStyle w:val="Lienhypertexte"/>
                <w:rFonts w:ascii="Traditional Arabic" w:hAnsi="Traditional Arabic" w:cs="Traditional Arabic"/>
                <w:b/>
                <w:sz w:val="28"/>
                <w:szCs w:val="28"/>
              </w:rPr>
              <w:tab/>
            </w:r>
            <w:r w:rsidR="009F0CED">
              <w:rPr>
                <w:rStyle w:val="Lienhypertexte"/>
                <w:rFonts w:ascii="Traditional Arabic" w:hAnsi="Traditional Arabic" w:cs="Traditional Arabic" w:hint="cs"/>
                <w:b/>
                <w:sz w:val="28"/>
                <w:szCs w:val="28"/>
                <w:rtl/>
                <w:lang w:bidi="ar-DZ"/>
              </w:rPr>
              <w:t>الموقع</w:t>
            </w:r>
          </w:p>
        </w:tc>
      </w:tr>
      <w:tr w:rsidR="009F0CED" w:rsidRPr="009F0CED" w:rsidTr="009F0CED">
        <w:tc>
          <w:tcPr>
            <w:tcW w:w="9212" w:type="dxa"/>
          </w:tcPr>
          <w:p w:rsidR="009F0CED" w:rsidRPr="009F0CED" w:rsidRDefault="009F0CED" w:rsidP="009F0CED">
            <w:pPr>
              <w:tabs>
                <w:tab w:val="right" w:pos="8996"/>
              </w:tabs>
              <w:rPr>
                <w:rFonts w:ascii="Traditional Arabic" w:hAnsi="Traditional Arabic" w:cs="Traditional Arabic"/>
                <w:b/>
                <w:color w:val="525252" w:themeColor="accent3" w:themeShade="80"/>
                <w:sz w:val="28"/>
                <w:szCs w:val="28"/>
                <w:u w:val="single"/>
              </w:rPr>
            </w:pPr>
            <w:r w:rsidRPr="009F0CED"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cours</w:t>
            </w:r>
            <w:hyperlink r:id="rId11" w:history="1">
              <w:r w:rsidRPr="009F0CED">
                <w:rPr>
                  <w:rStyle w:val="Lienhypertexte"/>
                  <w:rFonts w:ascii="Traditional Arabic" w:hAnsi="Traditional Arabic" w:cs="Traditional Arabic"/>
                  <w:b/>
                  <w:sz w:val="28"/>
                  <w:szCs w:val="28"/>
                </w:rPr>
                <w:t>atrssv@atrssv.dz</w:t>
              </w:r>
            </w:hyperlink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ab/>
            </w: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البريد الإلكتروني</w:t>
            </w:r>
          </w:p>
        </w:tc>
      </w:tr>
    </w:tbl>
    <w:p w:rsidR="008C3051" w:rsidRPr="00F24C55" w:rsidRDefault="008C3051" w:rsidP="009F0CED">
      <w:pPr>
        <w:bidi/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8C3051" w:rsidRPr="00F24C55" w:rsidSect="00BA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3A" w:rsidRDefault="0002123A" w:rsidP="008A244B">
      <w:pPr>
        <w:spacing w:after="0" w:line="240" w:lineRule="auto"/>
      </w:pPr>
      <w:r>
        <w:separator/>
      </w:r>
    </w:p>
  </w:endnote>
  <w:endnote w:type="continuationSeparator" w:id="1">
    <w:p w:rsidR="0002123A" w:rsidRDefault="0002123A" w:rsidP="008A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3A" w:rsidRDefault="0002123A" w:rsidP="008A244B">
      <w:pPr>
        <w:spacing w:after="0" w:line="240" w:lineRule="auto"/>
      </w:pPr>
      <w:r>
        <w:separator/>
      </w:r>
    </w:p>
  </w:footnote>
  <w:footnote w:type="continuationSeparator" w:id="1">
    <w:p w:rsidR="0002123A" w:rsidRDefault="0002123A" w:rsidP="008A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61BB"/>
    <w:multiLevelType w:val="hybridMultilevel"/>
    <w:tmpl w:val="351828D4"/>
    <w:lvl w:ilvl="0" w:tplc="F63E39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051"/>
    <w:rsid w:val="00001BCD"/>
    <w:rsid w:val="0000765B"/>
    <w:rsid w:val="00013683"/>
    <w:rsid w:val="00014811"/>
    <w:rsid w:val="0002123A"/>
    <w:rsid w:val="000228DC"/>
    <w:rsid w:val="00023070"/>
    <w:rsid w:val="00023DAE"/>
    <w:rsid w:val="00027080"/>
    <w:rsid w:val="00042A6C"/>
    <w:rsid w:val="0006038E"/>
    <w:rsid w:val="00065DB2"/>
    <w:rsid w:val="00067FF1"/>
    <w:rsid w:val="00081B7B"/>
    <w:rsid w:val="00082CE7"/>
    <w:rsid w:val="0008631C"/>
    <w:rsid w:val="0009068D"/>
    <w:rsid w:val="000932C0"/>
    <w:rsid w:val="0009471E"/>
    <w:rsid w:val="000A6F1E"/>
    <w:rsid w:val="000C6B19"/>
    <w:rsid w:val="000D6B6F"/>
    <w:rsid w:val="000D6F10"/>
    <w:rsid w:val="000F3E92"/>
    <w:rsid w:val="00100D16"/>
    <w:rsid w:val="0010265E"/>
    <w:rsid w:val="001032A7"/>
    <w:rsid w:val="00116202"/>
    <w:rsid w:val="00122CFD"/>
    <w:rsid w:val="00131261"/>
    <w:rsid w:val="00131440"/>
    <w:rsid w:val="00132AA1"/>
    <w:rsid w:val="001445E2"/>
    <w:rsid w:val="0015163D"/>
    <w:rsid w:val="00161702"/>
    <w:rsid w:val="00162EC4"/>
    <w:rsid w:val="00165B80"/>
    <w:rsid w:val="00180CC3"/>
    <w:rsid w:val="001826AF"/>
    <w:rsid w:val="00186AAF"/>
    <w:rsid w:val="001A4A42"/>
    <w:rsid w:val="001B0DD7"/>
    <w:rsid w:val="001D7B2C"/>
    <w:rsid w:val="001F3B5F"/>
    <w:rsid w:val="001F45CE"/>
    <w:rsid w:val="001F74BD"/>
    <w:rsid w:val="00215013"/>
    <w:rsid w:val="00216564"/>
    <w:rsid w:val="00222F06"/>
    <w:rsid w:val="002238AC"/>
    <w:rsid w:val="0024086C"/>
    <w:rsid w:val="002755B0"/>
    <w:rsid w:val="002763A8"/>
    <w:rsid w:val="00276BBD"/>
    <w:rsid w:val="002772EB"/>
    <w:rsid w:val="00277B30"/>
    <w:rsid w:val="00281BCC"/>
    <w:rsid w:val="00282E01"/>
    <w:rsid w:val="00293070"/>
    <w:rsid w:val="002B485A"/>
    <w:rsid w:val="002B62C9"/>
    <w:rsid w:val="002C5F0B"/>
    <w:rsid w:val="002C62EC"/>
    <w:rsid w:val="002D1863"/>
    <w:rsid w:val="002D3576"/>
    <w:rsid w:val="002D456F"/>
    <w:rsid w:val="002F3D40"/>
    <w:rsid w:val="002F5D2B"/>
    <w:rsid w:val="002F5E2C"/>
    <w:rsid w:val="002F5F92"/>
    <w:rsid w:val="00305A2E"/>
    <w:rsid w:val="0031065D"/>
    <w:rsid w:val="00330A34"/>
    <w:rsid w:val="00352141"/>
    <w:rsid w:val="0036009F"/>
    <w:rsid w:val="00387995"/>
    <w:rsid w:val="00390520"/>
    <w:rsid w:val="00395BA1"/>
    <w:rsid w:val="003E4A33"/>
    <w:rsid w:val="003E6B91"/>
    <w:rsid w:val="003F1372"/>
    <w:rsid w:val="003F73F8"/>
    <w:rsid w:val="00402EB4"/>
    <w:rsid w:val="00414315"/>
    <w:rsid w:val="00417F07"/>
    <w:rsid w:val="00427FB1"/>
    <w:rsid w:val="004301BC"/>
    <w:rsid w:val="00442B10"/>
    <w:rsid w:val="00443E53"/>
    <w:rsid w:val="00452833"/>
    <w:rsid w:val="00457EA6"/>
    <w:rsid w:val="0046395B"/>
    <w:rsid w:val="0046735C"/>
    <w:rsid w:val="004746B1"/>
    <w:rsid w:val="00485844"/>
    <w:rsid w:val="004926E5"/>
    <w:rsid w:val="0049368B"/>
    <w:rsid w:val="0049594C"/>
    <w:rsid w:val="004959B7"/>
    <w:rsid w:val="00496F97"/>
    <w:rsid w:val="004A1DEF"/>
    <w:rsid w:val="004A31A2"/>
    <w:rsid w:val="004B4009"/>
    <w:rsid w:val="004B47D4"/>
    <w:rsid w:val="004C528E"/>
    <w:rsid w:val="004C7171"/>
    <w:rsid w:val="004D44CB"/>
    <w:rsid w:val="004D5B2C"/>
    <w:rsid w:val="004F236F"/>
    <w:rsid w:val="004F7C91"/>
    <w:rsid w:val="005119B7"/>
    <w:rsid w:val="005154D8"/>
    <w:rsid w:val="005214DE"/>
    <w:rsid w:val="0052448E"/>
    <w:rsid w:val="0052746F"/>
    <w:rsid w:val="005302D1"/>
    <w:rsid w:val="005331B6"/>
    <w:rsid w:val="00537F50"/>
    <w:rsid w:val="00541A9E"/>
    <w:rsid w:val="0054275F"/>
    <w:rsid w:val="00544BC4"/>
    <w:rsid w:val="00554FA1"/>
    <w:rsid w:val="00561986"/>
    <w:rsid w:val="00577BAE"/>
    <w:rsid w:val="00583F79"/>
    <w:rsid w:val="00591E55"/>
    <w:rsid w:val="0059351A"/>
    <w:rsid w:val="005A480E"/>
    <w:rsid w:val="005A7AE3"/>
    <w:rsid w:val="005B46B4"/>
    <w:rsid w:val="005B6423"/>
    <w:rsid w:val="005C4D34"/>
    <w:rsid w:val="005D59C2"/>
    <w:rsid w:val="00607D55"/>
    <w:rsid w:val="006115B1"/>
    <w:rsid w:val="00617135"/>
    <w:rsid w:val="00620230"/>
    <w:rsid w:val="00622CBE"/>
    <w:rsid w:val="00622E41"/>
    <w:rsid w:val="00625A36"/>
    <w:rsid w:val="00626969"/>
    <w:rsid w:val="006310A4"/>
    <w:rsid w:val="006542A0"/>
    <w:rsid w:val="00664BDA"/>
    <w:rsid w:val="00666113"/>
    <w:rsid w:val="00673B41"/>
    <w:rsid w:val="00676962"/>
    <w:rsid w:val="006775F8"/>
    <w:rsid w:val="006811A1"/>
    <w:rsid w:val="0068433C"/>
    <w:rsid w:val="006905F5"/>
    <w:rsid w:val="00696CBD"/>
    <w:rsid w:val="006A1A38"/>
    <w:rsid w:val="006B3C28"/>
    <w:rsid w:val="006B6D02"/>
    <w:rsid w:val="006B70E2"/>
    <w:rsid w:val="006B7995"/>
    <w:rsid w:val="006C1509"/>
    <w:rsid w:val="006C2B93"/>
    <w:rsid w:val="006D264B"/>
    <w:rsid w:val="006E0284"/>
    <w:rsid w:val="006E3FAA"/>
    <w:rsid w:val="006E4C5E"/>
    <w:rsid w:val="006F2EF7"/>
    <w:rsid w:val="00705ABB"/>
    <w:rsid w:val="007118C4"/>
    <w:rsid w:val="00714C93"/>
    <w:rsid w:val="00715046"/>
    <w:rsid w:val="00721F56"/>
    <w:rsid w:val="00724F68"/>
    <w:rsid w:val="00725B01"/>
    <w:rsid w:val="0073021C"/>
    <w:rsid w:val="0073677E"/>
    <w:rsid w:val="007566D3"/>
    <w:rsid w:val="00786E53"/>
    <w:rsid w:val="00792C3E"/>
    <w:rsid w:val="00794B70"/>
    <w:rsid w:val="007A145A"/>
    <w:rsid w:val="007A56E1"/>
    <w:rsid w:val="007A66F6"/>
    <w:rsid w:val="007B2F42"/>
    <w:rsid w:val="007C370A"/>
    <w:rsid w:val="007D6BF6"/>
    <w:rsid w:val="007D72C5"/>
    <w:rsid w:val="007E18F1"/>
    <w:rsid w:val="007E7249"/>
    <w:rsid w:val="00804788"/>
    <w:rsid w:val="008140AE"/>
    <w:rsid w:val="00815073"/>
    <w:rsid w:val="00821AED"/>
    <w:rsid w:val="00823686"/>
    <w:rsid w:val="00823CD4"/>
    <w:rsid w:val="00832D1E"/>
    <w:rsid w:val="00836B3D"/>
    <w:rsid w:val="00840E2F"/>
    <w:rsid w:val="00845898"/>
    <w:rsid w:val="0084758A"/>
    <w:rsid w:val="00864D78"/>
    <w:rsid w:val="00865BBC"/>
    <w:rsid w:val="00872460"/>
    <w:rsid w:val="00885A76"/>
    <w:rsid w:val="008949A4"/>
    <w:rsid w:val="008A244B"/>
    <w:rsid w:val="008B07EC"/>
    <w:rsid w:val="008B3864"/>
    <w:rsid w:val="008B4C13"/>
    <w:rsid w:val="008B6D07"/>
    <w:rsid w:val="008C069A"/>
    <w:rsid w:val="008C3051"/>
    <w:rsid w:val="008C32D5"/>
    <w:rsid w:val="008C5361"/>
    <w:rsid w:val="008C76CB"/>
    <w:rsid w:val="008E3CB9"/>
    <w:rsid w:val="008F6DA5"/>
    <w:rsid w:val="00900D6C"/>
    <w:rsid w:val="00923342"/>
    <w:rsid w:val="00934E5D"/>
    <w:rsid w:val="00951EA5"/>
    <w:rsid w:val="009560D3"/>
    <w:rsid w:val="00962F91"/>
    <w:rsid w:val="00977FFB"/>
    <w:rsid w:val="00983704"/>
    <w:rsid w:val="00992110"/>
    <w:rsid w:val="00995349"/>
    <w:rsid w:val="009A379E"/>
    <w:rsid w:val="009B5ADE"/>
    <w:rsid w:val="009C064D"/>
    <w:rsid w:val="009C0894"/>
    <w:rsid w:val="009C0F9A"/>
    <w:rsid w:val="009D2EC3"/>
    <w:rsid w:val="009E0F0F"/>
    <w:rsid w:val="009F0CED"/>
    <w:rsid w:val="009F67F2"/>
    <w:rsid w:val="00A05622"/>
    <w:rsid w:val="00A118FF"/>
    <w:rsid w:val="00A146DB"/>
    <w:rsid w:val="00A228B6"/>
    <w:rsid w:val="00A241F8"/>
    <w:rsid w:val="00A27FE2"/>
    <w:rsid w:val="00A34A59"/>
    <w:rsid w:val="00A37337"/>
    <w:rsid w:val="00A42D2E"/>
    <w:rsid w:val="00A50473"/>
    <w:rsid w:val="00A54EBE"/>
    <w:rsid w:val="00A56647"/>
    <w:rsid w:val="00A56EA2"/>
    <w:rsid w:val="00A73142"/>
    <w:rsid w:val="00A76607"/>
    <w:rsid w:val="00A76D20"/>
    <w:rsid w:val="00A802DD"/>
    <w:rsid w:val="00A837B0"/>
    <w:rsid w:val="00A84859"/>
    <w:rsid w:val="00AB7881"/>
    <w:rsid w:val="00AC1AA1"/>
    <w:rsid w:val="00AC4048"/>
    <w:rsid w:val="00AE0EFE"/>
    <w:rsid w:val="00AE3999"/>
    <w:rsid w:val="00B047E3"/>
    <w:rsid w:val="00B07468"/>
    <w:rsid w:val="00B61135"/>
    <w:rsid w:val="00B65FDD"/>
    <w:rsid w:val="00B73A54"/>
    <w:rsid w:val="00B75C4B"/>
    <w:rsid w:val="00B7672A"/>
    <w:rsid w:val="00B8473B"/>
    <w:rsid w:val="00B84A35"/>
    <w:rsid w:val="00B9168B"/>
    <w:rsid w:val="00B94F90"/>
    <w:rsid w:val="00B976CE"/>
    <w:rsid w:val="00BA577D"/>
    <w:rsid w:val="00BB229B"/>
    <w:rsid w:val="00BC1B92"/>
    <w:rsid w:val="00BD5F3A"/>
    <w:rsid w:val="00BD7F51"/>
    <w:rsid w:val="00C003AA"/>
    <w:rsid w:val="00C01199"/>
    <w:rsid w:val="00C04429"/>
    <w:rsid w:val="00C073AF"/>
    <w:rsid w:val="00C12C7B"/>
    <w:rsid w:val="00C17B3F"/>
    <w:rsid w:val="00C33F8D"/>
    <w:rsid w:val="00C472B5"/>
    <w:rsid w:val="00C51707"/>
    <w:rsid w:val="00C53CCC"/>
    <w:rsid w:val="00C67846"/>
    <w:rsid w:val="00C90D08"/>
    <w:rsid w:val="00CA68F2"/>
    <w:rsid w:val="00CB6CE8"/>
    <w:rsid w:val="00CC13A6"/>
    <w:rsid w:val="00CD79E8"/>
    <w:rsid w:val="00CE376F"/>
    <w:rsid w:val="00CF433C"/>
    <w:rsid w:val="00CF681E"/>
    <w:rsid w:val="00D01CA9"/>
    <w:rsid w:val="00D309D7"/>
    <w:rsid w:val="00D4275C"/>
    <w:rsid w:val="00D46AAA"/>
    <w:rsid w:val="00D505F2"/>
    <w:rsid w:val="00D51C3A"/>
    <w:rsid w:val="00D670DF"/>
    <w:rsid w:val="00DA7776"/>
    <w:rsid w:val="00DE2F8E"/>
    <w:rsid w:val="00E147C7"/>
    <w:rsid w:val="00E16F8D"/>
    <w:rsid w:val="00E17A0E"/>
    <w:rsid w:val="00E203E7"/>
    <w:rsid w:val="00E26FE3"/>
    <w:rsid w:val="00E4216B"/>
    <w:rsid w:val="00E61504"/>
    <w:rsid w:val="00E62521"/>
    <w:rsid w:val="00E62D0E"/>
    <w:rsid w:val="00E65BCD"/>
    <w:rsid w:val="00E65C89"/>
    <w:rsid w:val="00E70F57"/>
    <w:rsid w:val="00E8276B"/>
    <w:rsid w:val="00E83044"/>
    <w:rsid w:val="00E84CB5"/>
    <w:rsid w:val="00E85136"/>
    <w:rsid w:val="00E91239"/>
    <w:rsid w:val="00E926FF"/>
    <w:rsid w:val="00E93A3D"/>
    <w:rsid w:val="00E96476"/>
    <w:rsid w:val="00EA1E55"/>
    <w:rsid w:val="00EC3BB8"/>
    <w:rsid w:val="00ED2E5F"/>
    <w:rsid w:val="00ED4F9E"/>
    <w:rsid w:val="00ED72C2"/>
    <w:rsid w:val="00EF5222"/>
    <w:rsid w:val="00F0704D"/>
    <w:rsid w:val="00F07BD8"/>
    <w:rsid w:val="00F1253C"/>
    <w:rsid w:val="00F17B6D"/>
    <w:rsid w:val="00F17C7A"/>
    <w:rsid w:val="00F22F33"/>
    <w:rsid w:val="00F24C55"/>
    <w:rsid w:val="00F2753C"/>
    <w:rsid w:val="00F325C2"/>
    <w:rsid w:val="00F345FE"/>
    <w:rsid w:val="00F4499D"/>
    <w:rsid w:val="00F56CC7"/>
    <w:rsid w:val="00F62ED3"/>
    <w:rsid w:val="00F70472"/>
    <w:rsid w:val="00F7183A"/>
    <w:rsid w:val="00F732E9"/>
    <w:rsid w:val="00F804FE"/>
    <w:rsid w:val="00F817B6"/>
    <w:rsid w:val="00F96F28"/>
    <w:rsid w:val="00F972F2"/>
    <w:rsid w:val="00FA5B02"/>
    <w:rsid w:val="00FA6478"/>
    <w:rsid w:val="00FA7FA8"/>
    <w:rsid w:val="00FB2BDE"/>
    <w:rsid w:val="00FB2FA4"/>
    <w:rsid w:val="00FB5B33"/>
    <w:rsid w:val="00FD1CA0"/>
    <w:rsid w:val="00FE0C20"/>
    <w:rsid w:val="00FE622F"/>
    <w:rsid w:val="00FF4B34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8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B46B4"/>
    <w:rPr>
      <w:color w:val="525252" w:themeColor="accent3" w:themeShade="80"/>
      <w:u w:val="single"/>
    </w:rPr>
  </w:style>
  <w:style w:type="paragraph" w:styleId="En-tte">
    <w:name w:val="header"/>
    <w:basedOn w:val="Normal"/>
    <w:link w:val="En-tt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44B"/>
  </w:style>
  <w:style w:type="paragraph" w:styleId="Pieddepage">
    <w:name w:val="footer"/>
    <w:basedOn w:val="Normal"/>
    <w:link w:val="Pieddepag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8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B46B4"/>
    <w:rPr>
      <w:color w:val="525252" w:themeColor="accent3" w:themeShade="80"/>
      <w:u w:val="single"/>
    </w:rPr>
  </w:style>
  <w:style w:type="paragraph" w:styleId="En-tte">
    <w:name w:val="header"/>
    <w:basedOn w:val="Normal"/>
    <w:link w:val="En-tt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44B"/>
  </w:style>
  <w:style w:type="paragraph" w:styleId="Pieddepage">
    <w:name w:val="footer"/>
    <w:basedOn w:val="Normal"/>
    <w:link w:val="Pieddepag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atrst@atrst.d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rst.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rssv@atrssv.d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trssv.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rssh.d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Utilisateur Windows</cp:lastModifiedBy>
  <cp:revision>2</cp:revision>
  <dcterms:created xsi:type="dcterms:W3CDTF">2022-03-24T17:45:00Z</dcterms:created>
  <dcterms:modified xsi:type="dcterms:W3CDTF">2022-03-24T17:45:00Z</dcterms:modified>
</cp:coreProperties>
</file>